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2C498" w14:textId="77777777" w:rsidR="00044AA1" w:rsidRPr="005802E1" w:rsidRDefault="00044AA1" w:rsidP="00CD0794">
      <w:pPr>
        <w:pStyle w:val="Header"/>
        <w:rPr>
          <w:rFonts w:ascii="Times New Roman" w:hAnsi="Times New Roman" w:cs="Times New Roman"/>
          <w:b/>
          <w:bCs/>
          <w:sz w:val="24"/>
          <w:szCs w:val="24"/>
        </w:rPr>
      </w:pPr>
    </w:p>
    <w:p w14:paraId="5DFA25C4" w14:textId="77777777" w:rsidR="004459BC" w:rsidRPr="003A4A31" w:rsidRDefault="004459BC" w:rsidP="004459BC">
      <w:pPr>
        <w:pStyle w:val="Header"/>
        <w:jc w:val="center"/>
        <w:rPr>
          <w:rFonts w:ascii="Times New Roman" w:hAnsi="Times New Roman"/>
          <w:b/>
          <w:bCs/>
          <w:sz w:val="24"/>
          <w:szCs w:val="24"/>
        </w:rPr>
      </w:pPr>
      <w:r>
        <w:rPr>
          <w:rFonts w:ascii="Times New Roman" w:hAnsi="Times New Roman"/>
          <w:b/>
          <w:bCs/>
          <w:sz w:val="24"/>
          <w:szCs w:val="24"/>
        </w:rPr>
        <w:t xml:space="preserve">Kids Hope Alliance - </w:t>
      </w:r>
      <w:r w:rsidRPr="003A4A31">
        <w:rPr>
          <w:rFonts w:ascii="Times New Roman" w:hAnsi="Times New Roman"/>
          <w:b/>
          <w:bCs/>
          <w:sz w:val="24"/>
          <w:szCs w:val="24"/>
        </w:rPr>
        <w:t>March Board Meeting</w:t>
      </w:r>
      <w:r>
        <w:rPr>
          <w:rFonts w:ascii="Times New Roman" w:hAnsi="Times New Roman"/>
          <w:b/>
          <w:bCs/>
          <w:sz w:val="24"/>
          <w:szCs w:val="24"/>
        </w:rPr>
        <w:t xml:space="preserve"> Minutes</w:t>
      </w:r>
    </w:p>
    <w:p w14:paraId="6087BBCD" w14:textId="77777777" w:rsidR="004459BC" w:rsidRPr="003A4A31" w:rsidRDefault="004459BC" w:rsidP="004459BC">
      <w:pPr>
        <w:pStyle w:val="Header"/>
        <w:jc w:val="center"/>
        <w:rPr>
          <w:rFonts w:ascii="Times New Roman" w:hAnsi="Times New Roman"/>
          <w:sz w:val="24"/>
          <w:szCs w:val="24"/>
        </w:rPr>
      </w:pPr>
      <w:r w:rsidRPr="003A4A31">
        <w:rPr>
          <w:rFonts w:ascii="Times New Roman" w:hAnsi="Times New Roman"/>
          <w:sz w:val="24"/>
          <w:szCs w:val="24"/>
        </w:rPr>
        <w:t xml:space="preserve">March 27, 2024 </w:t>
      </w:r>
    </w:p>
    <w:p w14:paraId="523C867B" w14:textId="77777777" w:rsidR="004459BC" w:rsidRPr="003A4A31" w:rsidRDefault="004459BC" w:rsidP="004459BC">
      <w:pPr>
        <w:pStyle w:val="Header"/>
        <w:rPr>
          <w:rFonts w:ascii="Times New Roman" w:hAnsi="Times New Roman"/>
          <w:sz w:val="24"/>
          <w:szCs w:val="24"/>
        </w:rPr>
      </w:pPr>
    </w:p>
    <w:p w14:paraId="770002CF" w14:textId="77777777" w:rsidR="004459BC" w:rsidRDefault="004459BC" w:rsidP="004459BC">
      <w:pPr>
        <w:pStyle w:val="Header"/>
        <w:rPr>
          <w:rFonts w:ascii="Times New Roman" w:hAnsi="Times New Roman"/>
        </w:rPr>
      </w:pPr>
      <w:r>
        <w:rPr>
          <w:rFonts w:ascii="Times New Roman" w:hAnsi="Times New Roman"/>
        </w:rPr>
        <w:t xml:space="preserve">1.  </w:t>
      </w:r>
      <w:r w:rsidRPr="00DF1909">
        <w:rPr>
          <w:rFonts w:ascii="Times New Roman" w:hAnsi="Times New Roman"/>
          <w:b/>
          <w:bCs/>
        </w:rPr>
        <w:t xml:space="preserve">Introductions </w:t>
      </w:r>
    </w:p>
    <w:p w14:paraId="5678AF24" w14:textId="77777777" w:rsidR="004459BC" w:rsidRDefault="004459BC" w:rsidP="004459BC">
      <w:pPr>
        <w:pStyle w:val="Header"/>
        <w:rPr>
          <w:rFonts w:ascii="Times New Roman" w:hAnsi="Times New Roman"/>
        </w:rPr>
      </w:pPr>
      <w:r>
        <w:rPr>
          <w:rFonts w:ascii="Times New Roman" w:hAnsi="Times New Roman"/>
        </w:rPr>
        <w:t xml:space="preserve">     Marsha Oliver, Board Chair</w:t>
      </w:r>
    </w:p>
    <w:p w14:paraId="6EE3E04D" w14:textId="77777777" w:rsidR="004459BC" w:rsidRDefault="004459BC" w:rsidP="004459BC">
      <w:pPr>
        <w:pStyle w:val="Header"/>
        <w:rPr>
          <w:rFonts w:ascii="Times New Roman" w:hAnsi="Times New Roman"/>
        </w:rPr>
      </w:pPr>
      <w:r>
        <w:rPr>
          <w:rFonts w:ascii="Times New Roman" w:hAnsi="Times New Roman"/>
        </w:rPr>
        <w:t xml:space="preserve">     </w:t>
      </w:r>
    </w:p>
    <w:p w14:paraId="3720DD37" w14:textId="77777777" w:rsidR="004459BC" w:rsidRDefault="004459BC" w:rsidP="004459BC">
      <w:pPr>
        <w:pStyle w:val="Header"/>
        <w:tabs>
          <w:tab w:val="left" w:pos="360"/>
        </w:tabs>
        <w:ind w:left="270"/>
        <w:jc w:val="both"/>
        <w:rPr>
          <w:rFonts w:ascii="Times New Roman" w:hAnsi="Times New Roman"/>
        </w:rPr>
      </w:pPr>
      <w:r>
        <w:rPr>
          <w:rFonts w:ascii="Times New Roman" w:hAnsi="Times New Roman"/>
        </w:rPr>
        <w:t xml:space="preserve">Marsha Oliver called the meeting to order at 9:30 am.  She began by introducing herself and asking the Board members and liaisons to do the same.  </w:t>
      </w:r>
    </w:p>
    <w:p w14:paraId="02D3488C" w14:textId="77777777" w:rsidR="004459BC" w:rsidRDefault="004459BC" w:rsidP="004459BC">
      <w:pPr>
        <w:pStyle w:val="Header"/>
        <w:tabs>
          <w:tab w:val="left" w:pos="360"/>
        </w:tabs>
        <w:jc w:val="both"/>
        <w:rPr>
          <w:rFonts w:ascii="Times New Roman" w:hAnsi="Times New Roman"/>
        </w:rPr>
      </w:pPr>
    </w:p>
    <w:p w14:paraId="7E92D3DC" w14:textId="77777777" w:rsidR="004459BC" w:rsidRDefault="004459BC" w:rsidP="004459BC">
      <w:pPr>
        <w:pStyle w:val="Header"/>
        <w:tabs>
          <w:tab w:val="left" w:pos="360"/>
        </w:tabs>
        <w:ind w:left="274"/>
        <w:jc w:val="both"/>
        <w:rPr>
          <w:rFonts w:ascii="Times New Roman" w:hAnsi="Times New Roman"/>
        </w:rPr>
      </w:pPr>
      <w:r>
        <w:rPr>
          <w:rFonts w:ascii="Times New Roman" w:hAnsi="Times New Roman"/>
        </w:rPr>
        <w:t xml:space="preserve">Ms. Oliver provided a recap of KHA’s recent activities which included participation in the Mayor’s Literacy Campaign as a part of Celebrate Reading Week.  This week of literacy activities included Family Reading Day during which free books were distributed to students and three outstanding student writers received prizes for their book reviews.  </w:t>
      </w:r>
    </w:p>
    <w:p w14:paraId="61D6972F" w14:textId="77777777" w:rsidR="004459BC" w:rsidRDefault="004459BC" w:rsidP="004459BC">
      <w:pPr>
        <w:pStyle w:val="Header"/>
        <w:tabs>
          <w:tab w:val="left" w:pos="360"/>
        </w:tabs>
        <w:jc w:val="both"/>
        <w:rPr>
          <w:rFonts w:ascii="Times New Roman" w:hAnsi="Times New Roman"/>
        </w:rPr>
      </w:pPr>
    </w:p>
    <w:p w14:paraId="0072C503" w14:textId="77777777" w:rsidR="004459BC" w:rsidRDefault="004459BC" w:rsidP="004459BC">
      <w:pPr>
        <w:pStyle w:val="Header"/>
        <w:tabs>
          <w:tab w:val="left" w:pos="360"/>
          <w:tab w:val="left" w:pos="1080"/>
        </w:tabs>
        <w:ind w:left="270"/>
        <w:jc w:val="both"/>
        <w:rPr>
          <w:rFonts w:ascii="Times New Roman" w:hAnsi="Times New Roman"/>
        </w:rPr>
      </w:pPr>
      <w:r>
        <w:rPr>
          <w:rFonts w:ascii="Times New Roman" w:hAnsi="Times New Roman"/>
        </w:rPr>
        <w:t xml:space="preserve">Ms. Oliver also highlighted KHA’s support of the Mayor’s Youth at Work program which enables youth to gain work experience with local businesses.  </w:t>
      </w:r>
    </w:p>
    <w:p w14:paraId="4DFCBCE3" w14:textId="77777777" w:rsidR="004459BC" w:rsidRDefault="004459BC" w:rsidP="004459BC">
      <w:pPr>
        <w:pStyle w:val="Header"/>
        <w:tabs>
          <w:tab w:val="left" w:pos="360"/>
          <w:tab w:val="left" w:pos="1080"/>
        </w:tabs>
        <w:ind w:left="270"/>
        <w:rPr>
          <w:rFonts w:ascii="Times New Roman" w:hAnsi="Times New Roman"/>
        </w:rPr>
      </w:pPr>
    </w:p>
    <w:p w14:paraId="73E71E2A" w14:textId="77777777" w:rsidR="004459BC" w:rsidRDefault="004459BC" w:rsidP="004459BC">
      <w:pPr>
        <w:pStyle w:val="Header"/>
        <w:tabs>
          <w:tab w:val="left" w:pos="360"/>
          <w:tab w:val="left" w:pos="1080"/>
        </w:tabs>
        <w:ind w:left="270"/>
        <w:rPr>
          <w:rFonts w:ascii="Times New Roman" w:hAnsi="Times New Roman"/>
        </w:rPr>
      </w:pPr>
      <w:r>
        <w:rPr>
          <w:rFonts w:ascii="Times New Roman" w:hAnsi="Times New Roman"/>
        </w:rPr>
        <w:t>Members Present – Marsha Oliver, Cynthia Nixon, Connie Hodges, Carson Tranquille, Lawrence Dennis, Meredith Chartrand-Frisch</w:t>
      </w:r>
    </w:p>
    <w:p w14:paraId="047D246D" w14:textId="77777777" w:rsidR="004459BC" w:rsidRDefault="004459BC" w:rsidP="004459BC">
      <w:pPr>
        <w:pStyle w:val="Header"/>
        <w:tabs>
          <w:tab w:val="left" w:pos="360"/>
          <w:tab w:val="left" w:pos="1080"/>
        </w:tabs>
        <w:ind w:left="270"/>
        <w:rPr>
          <w:rFonts w:ascii="Times New Roman" w:hAnsi="Times New Roman"/>
        </w:rPr>
      </w:pPr>
    </w:p>
    <w:p w14:paraId="4FEB241E" w14:textId="77777777" w:rsidR="004459BC" w:rsidRDefault="004459BC" w:rsidP="004459BC">
      <w:pPr>
        <w:pStyle w:val="Header"/>
        <w:tabs>
          <w:tab w:val="left" w:pos="360"/>
          <w:tab w:val="left" w:pos="1080"/>
        </w:tabs>
        <w:ind w:left="270"/>
        <w:rPr>
          <w:rFonts w:ascii="Times New Roman" w:hAnsi="Times New Roman"/>
        </w:rPr>
      </w:pPr>
      <w:r>
        <w:rPr>
          <w:rFonts w:ascii="Times New Roman" w:hAnsi="Times New Roman"/>
        </w:rPr>
        <w:t>Member Absent – Kevin Gay</w:t>
      </w:r>
    </w:p>
    <w:p w14:paraId="0AD5676C" w14:textId="77777777" w:rsidR="004459BC" w:rsidRDefault="004459BC" w:rsidP="004459BC">
      <w:pPr>
        <w:pStyle w:val="Header"/>
        <w:rPr>
          <w:rFonts w:ascii="Times New Roman" w:hAnsi="Times New Roman"/>
        </w:rPr>
      </w:pPr>
      <w:r>
        <w:rPr>
          <w:rFonts w:ascii="Times New Roman" w:hAnsi="Times New Roman"/>
        </w:rPr>
        <w:tab/>
      </w:r>
    </w:p>
    <w:p w14:paraId="37ED4984" w14:textId="77777777" w:rsidR="004459BC" w:rsidRPr="00EA0C04" w:rsidRDefault="004459BC" w:rsidP="004459BC">
      <w:pPr>
        <w:pStyle w:val="Header"/>
        <w:rPr>
          <w:rFonts w:ascii="Times New Roman" w:hAnsi="Times New Roman"/>
          <w:b/>
          <w:bCs/>
        </w:rPr>
      </w:pPr>
      <w:r>
        <w:rPr>
          <w:rFonts w:ascii="Times New Roman" w:hAnsi="Times New Roman"/>
        </w:rPr>
        <w:t xml:space="preserve">2.  </w:t>
      </w:r>
      <w:r w:rsidRPr="00EA0C04">
        <w:rPr>
          <w:rFonts w:ascii="Times New Roman" w:hAnsi="Times New Roman"/>
          <w:b/>
          <w:bCs/>
        </w:rPr>
        <w:t>Special Presentation</w:t>
      </w:r>
    </w:p>
    <w:p w14:paraId="252A1809" w14:textId="77777777" w:rsidR="004459BC" w:rsidRDefault="004459BC" w:rsidP="004459BC">
      <w:pPr>
        <w:pStyle w:val="Header"/>
        <w:ind w:left="274"/>
        <w:rPr>
          <w:rFonts w:ascii="Times New Roman" w:hAnsi="Times New Roman"/>
        </w:rPr>
      </w:pPr>
      <w:r>
        <w:rPr>
          <w:rFonts w:ascii="Times New Roman" w:hAnsi="Times New Roman"/>
        </w:rPr>
        <w:t>Nico Flowers, Youth of the Year, Boys’ &amp; Girls’ Clubs, Inc. of Northeast Florida</w:t>
      </w:r>
    </w:p>
    <w:p w14:paraId="5AE8C4E5" w14:textId="77777777" w:rsidR="004459BC" w:rsidRDefault="004459BC" w:rsidP="004459BC">
      <w:pPr>
        <w:pStyle w:val="Header"/>
        <w:ind w:left="274"/>
        <w:rPr>
          <w:rFonts w:ascii="Times New Roman" w:hAnsi="Times New Roman"/>
        </w:rPr>
      </w:pPr>
      <w:r>
        <w:rPr>
          <w:rFonts w:ascii="Times New Roman" w:hAnsi="Times New Roman"/>
        </w:rPr>
        <w:t xml:space="preserve">Sallyn Pacjic, Literary Support    </w:t>
      </w:r>
    </w:p>
    <w:p w14:paraId="2ED664CD" w14:textId="77777777" w:rsidR="004459BC" w:rsidRDefault="004459BC" w:rsidP="004459BC">
      <w:pPr>
        <w:pStyle w:val="Header"/>
        <w:ind w:left="274"/>
        <w:rPr>
          <w:rFonts w:ascii="Times New Roman" w:hAnsi="Times New Roman"/>
        </w:rPr>
      </w:pPr>
    </w:p>
    <w:p w14:paraId="71E5DD9E" w14:textId="77777777" w:rsidR="004459BC" w:rsidRDefault="004459BC" w:rsidP="004459BC">
      <w:pPr>
        <w:pStyle w:val="Header"/>
        <w:tabs>
          <w:tab w:val="left" w:pos="360"/>
          <w:tab w:val="center" w:pos="720"/>
        </w:tabs>
        <w:ind w:left="274"/>
        <w:rPr>
          <w:rFonts w:ascii="Times New Roman" w:hAnsi="Times New Roman"/>
        </w:rPr>
      </w:pPr>
      <w:r>
        <w:rPr>
          <w:rFonts w:ascii="Times New Roman" w:hAnsi="Times New Roman"/>
        </w:rPr>
        <w:t>Nico Flowers shared his compelling speech with the audience and received a standing ovation.  He was presented with a token of appreciation by Dr. Grass.</w:t>
      </w:r>
    </w:p>
    <w:p w14:paraId="1A73EBBD" w14:textId="77777777" w:rsidR="004459BC" w:rsidRDefault="004459BC" w:rsidP="004459BC">
      <w:pPr>
        <w:pStyle w:val="Header"/>
        <w:tabs>
          <w:tab w:val="left" w:pos="360"/>
          <w:tab w:val="center" w:pos="720"/>
        </w:tabs>
        <w:ind w:left="274"/>
        <w:rPr>
          <w:rFonts w:ascii="Times New Roman" w:hAnsi="Times New Roman"/>
        </w:rPr>
      </w:pPr>
    </w:p>
    <w:p w14:paraId="6C277684" w14:textId="77777777" w:rsidR="004459BC" w:rsidRDefault="004459BC" w:rsidP="004459BC">
      <w:pPr>
        <w:pStyle w:val="Header"/>
        <w:tabs>
          <w:tab w:val="left" w:pos="360"/>
          <w:tab w:val="center" w:pos="720"/>
        </w:tabs>
        <w:ind w:left="274"/>
        <w:rPr>
          <w:rFonts w:ascii="Times New Roman" w:hAnsi="Times New Roman"/>
        </w:rPr>
      </w:pPr>
      <w:r>
        <w:rPr>
          <w:rFonts w:ascii="Times New Roman" w:hAnsi="Times New Roman"/>
        </w:rPr>
        <w:t xml:space="preserve">Sallyn Pacjic was recognized for her philanthropy and generous donations to families during the last two Family Reading Day events.  </w:t>
      </w:r>
      <w:r>
        <w:rPr>
          <w:rFonts w:ascii="Times New Roman" w:hAnsi="Times New Roman"/>
        </w:rPr>
        <w:tab/>
      </w:r>
    </w:p>
    <w:p w14:paraId="40FAA362" w14:textId="77777777" w:rsidR="004459BC" w:rsidRDefault="004459BC" w:rsidP="004459BC">
      <w:pPr>
        <w:pStyle w:val="Header"/>
        <w:ind w:left="274"/>
        <w:rPr>
          <w:rFonts w:ascii="Times New Roman" w:hAnsi="Times New Roman"/>
        </w:rPr>
      </w:pPr>
    </w:p>
    <w:p w14:paraId="6A5AC323" w14:textId="77777777" w:rsidR="004459BC" w:rsidRPr="00B60357" w:rsidRDefault="004459BC" w:rsidP="004459BC">
      <w:pPr>
        <w:pStyle w:val="Header"/>
        <w:rPr>
          <w:rFonts w:ascii="Times New Roman" w:hAnsi="Times New Roman"/>
        </w:rPr>
      </w:pPr>
      <w:r>
        <w:rPr>
          <w:rFonts w:ascii="Times New Roman" w:hAnsi="Times New Roman"/>
        </w:rPr>
        <w:t xml:space="preserve">3.  </w:t>
      </w:r>
      <w:r w:rsidRPr="00EA0C04">
        <w:rPr>
          <w:rFonts w:ascii="Times New Roman" w:hAnsi="Times New Roman"/>
          <w:b/>
          <w:bCs/>
        </w:rPr>
        <w:t>Governance Meeting Recap</w:t>
      </w:r>
    </w:p>
    <w:p w14:paraId="36FCFC11" w14:textId="77777777" w:rsidR="004459BC" w:rsidRDefault="004459BC" w:rsidP="004459BC">
      <w:pPr>
        <w:pStyle w:val="Header"/>
        <w:rPr>
          <w:rFonts w:ascii="Times New Roman" w:hAnsi="Times New Roman"/>
        </w:rPr>
      </w:pPr>
      <w:r>
        <w:rPr>
          <w:rFonts w:ascii="Times New Roman" w:hAnsi="Times New Roman"/>
        </w:rPr>
        <w:t xml:space="preserve">     Meredith Chartrand-Frisch, Governance Vice Chair</w:t>
      </w:r>
    </w:p>
    <w:p w14:paraId="225EF6AA" w14:textId="77777777" w:rsidR="004459BC" w:rsidRDefault="004459BC" w:rsidP="004459BC">
      <w:pPr>
        <w:pStyle w:val="Header"/>
        <w:rPr>
          <w:rFonts w:ascii="Times New Roman" w:hAnsi="Times New Roman"/>
        </w:rPr>
      </w:pPr>
    </w:p>
    <w:p w14:paraId="30298D1C" w14:textId="77777777" w:rsidR="004459BC" w:rsidRDefault="004459BC" w:rsidP="004459BC">
      <w:pPr>
        <w:pStyle w:val="Header"/>
        <w:ind w:left="274"/>
        <w:rPr>
          <w:rFonts w:ascii="Times New Roman" w:hAnsi="Times New Roman"/>
        </w:rPr>
      </w:pPr>
      <w:r>
        <w:rPr>
          <w:rFonts w:ascii="Times New Roman" w:hAnsi="Times New Roman"/>
        </w:rPr>
        <w:tab/>
        <w:t>Ms. Chartrand-Frisch summarized the Governance meeting previously held on March 25</w:t>
      </w:r>
      <w:r w:rsidRPr="000D243D">
        <w:rPr>
          <w:rFonts w:ascii="Times New Roman" w:hAnsi="Times New Roman"/>
          <w:vertAlign w:val="superscript"/>
        </w:rPr>
        <w:t>th</w:t>
      </w:r>
      <w:r>
        <w:rPr>
          <w:rFonts w:ascii="Times New Roman" w:hAnsi="Times New Roman"/>
        </w:rPr>
        <w:t>.  Discussion items included 3 grant applications, 1 funding opportunity, and 1 contract.  The committee also discussed Governance Board policies none of which were revised except adding a narrative to the Grant Application Matrix.</w:t>
      </w:r>
    </w:p>
    <w:p w14:paraId="45172B3C" w14:textId="77777777" w:rsidR="004459BC" w:rsidRDefault="004459BC" w:rsidP="004459BC">
      <w:pPr>
        <w:pStyle w:val="Header"/>
        <w:rPr>
          <w:rFonts w:ascii="Times New Roman" w:hAnsi="Times New Roman"/>
        </w:rPr>
      </w:pPr>
    </w:p>
    <w:p w14:paraId="24E28240" w14:textId="77777777" w:rsidR="004459BC" w:rsidRPr="00EA0C04" w:rsidRDefault="004459BC" w:rsidP="004459BC">
      <w:pPr>
        <w:pStyle w:val="Header"/>
        <w:rPr>
          <w:rFonts w:ascii="Times New Roman" w:hAnsi="Times New Roman"/>
          <w:b/>
          <w:bCs/>
        </w:rPr>
      </w:pPr>
      <w:r>
        <w:rPr>
          <w:rFonts w:ascii="Times New Roman" w:hAnsi="Times New Roman"/>
        </w:rPr>
        <w:t xml:space="preserve">4.  </w:t>
      </w:r>
      <w:r w:rsidRPr="00EA0C04">
        <w:rPr>
          <w:rFonts w:ascii="Times New Roman" w:hAnsi="Times New Roman"/>
          <w:b/>
          <w:bCs/>
        </w:rPr>
        <w:t>Finance Committee Recap</w:t>
      </w:r>
    </w:p>
    <w:p w14:paraId="20ABA8D8" w14:textId="77777777" w:rsidR="004459BC" w:rsidRDefault="004459BC" w:rsidP="004459BC">
      <w:pPr>
        <w:pStyle w:val="Header"/>
        <w:rPr>
          <w:rFonts w:ascii="Times New Roman" w:hAnsi="Times New Roman"/>
        </w:rPr>
      </w:pPr>
      <w:r>
        <w:rPr>
          <w:rFonts w:ascii="Times New Roman" w:hAnsi="Times New Roman"/>
        </w:rPr>
        <w:t xml:space="preserve">     Cynthia Nixon, Finance Chair</w:t>
      </w:r>
    </w:p>
    <w:p w14:paraId="747926E7" w14:textId="77777777" w:rsidR="004459BC" w:rsidRDefault="004459BC" w:rsidP="004459BC">
      <w:pPr>
        <w:pStyle w:val="Header"/>
        <w:rPr>
          <w:rFonts w:ascii="Times New Roman" w:hAnsi="Times New Roman"/>
        </w:rPr>
      </w:pPr>
    </w:p>
    <w:p w14:paraId="66D67436" w14:textId="77777777" w:rsidR="004459BC" w:rsidRDefault="004459BC" w:rsidP="004459BC">
      <w:pPr>
        <w:pStyle w:val="Header"/>
        <w:ind w:left="274"/>
        <w:rPr>
          <w:rFonts w:ascii="Times New Roman" w:hAnsi="Times New Roman"/>
        </w:rPr>
      </w:pPr>
      <w:r>
        <w:rPr>
          <w:rFonts w:ascii="Times New Roman" w:hAnsi="Times New Roman"/>
        </w:rPr>
        <w:t>Mrs. Nixon provided an overview of the Finance Committee meeting previously held on March 25</w:t>
      </w:r>
      <w:r w:rsidRPr="00762E9A">
        <w:rPr>
          <w:rFonts w:ascii="Times New Roman" w:hAnsi="Times New Roman"/>
          <w:vertAlign w:val="superscript"/>
        </w:rPr>
        <w:t>th</w:t>
      </w:r>
      <w:r>
        <w:rPr>
          <w:rFonts w:ascii="Times New Roman" w:hAnsi="Times New Roman"/>
        </w:rPr>
        <w:t xml:space="preserve">.  The committee reviewed the financial reports, board action items as well and preliminary budget.   She also expressed her excitement about potentially receiving additional resources to support the children in our community and lift the programs that KHA supports.    </w:t>
      </w:r>
    </w:p>
    <w:p w14:paraId="4C35250A" w14:textId="77777777" w:rsidR="004459BC" w:rsidRDefault="004459BC" w:rsidP="004459BC">
      <w:pPr>
        <w:pStyle w:val="Header"/>
        <w:rPr>
          <w:rFonts w:ascii="Times New Roman" w:hAnsi="Times New Roman"/>
          <w:b/>
          <w:bCs/>
        </w:rPr>
      </w:pPr>
      <w:r>
        <w:rPr>
          <w:rFonts w:ascii="Times New Roman" w:hAnsi="Times New Roman"/>
        </w:rPr>
        <w:lastRenderedPageBreak/>
        <w:t xml:space="preserve">5.  </w:t>
      </w:r>
      <w:r>
        <w:rPr>
          <w:rFonts w:ascii="Times New Roman" w:hAnsi="Times New Roman"/>
          <w:b/>
          <w:bCs/>
        </w:rPr>
        <w:t>Public Comments Related to Action Items</w:t>
      </w:r>
    </w:p>
    <w:p w14:paraId="6F8CBF72" w14:textId="77777777" w:rsidR="004459BC" w:rsidRDefault="004459BC" w:rsidP="004459BC">
      <w:pPr>
        <w:pStyle w:val="Header"/>
        <w:jc w:val="both"/>
        <w:rPr>
          <w:rFonts w:ascii="Times New Roman" w:hAnsi="Times New Roman"/>
          <w:i/>
          <w:iCs/>
        </w:rPr>
      </w:pPr>
      <w:r>
        <w:rPr>
          <w:rFonts w:ascii="Times New Roman" w:hAnsi="Times New Roman"/>
          <w:i/>
          <w:iCs/>
        </w:rPr>
        <w:t xml:space="preserve">     </w:t>
      </w:r>
      <w:r w:rsidRPr="00B60357">
        <w:rPr>
          <w:rFonts w:ascii="Times New Roman" w:hAnsi="Times New Roman"/>
          <w:i/>
          <w:iCs/>
        </w:rPr>
        <w:t xml:space="preserve">Public comments will be taken </w:t>
      </w:r>
      <w:r>
        <w:rPr>
          <w:rFonts w:ascii="Times New Roman" w:hAnsi="Times New Roman"/>
          <w:i/>
          <w:iCs/>
        </w:rPr>
        <w:t>now</w:t>
      </w:r>
      <w:r w:rsidRPr="00B60357">
        <w:rPr>
          <w:rFonts w:ascii="Times New Roman" w:hAnsi="Times New Roman"/>
          <w:i/>
          <w:iCs/>
        </w:rPr>
        <w:t xml:space="preserve"> for</w:t>
      </w:r>
      <w:r>
        <w:rPr>
          <w:rFonts w:ascii="Times New Roman" w:hAnsi="Times New Roman"/>
          <w:i/>
          <w:iCs/>
        </w:rPr>
        <w:t xml:space="preserve"> </w:t>
      </w:r>
      <w:r w:rsidRPr="00B60357">
        <w:rPr>
          <w:rFonts w:ascii="Times New Roman" w:hAnsi="Times New Roman"/>
          <w:i/>
          <w:iCs/>
        </w:rPr>
        <w:t>all items that will be voted on at the meeting.  These comments</w:t>
      </w:r>
      <w:r>
        <w:rPr>
          <w:rFonts w:ascii="Times New Roman" w:hAnsi="Times New Roman"/>
          <w:i/>
          <w:iCs/>
        </w:rPr>
        <w:t xml:space="preserve"> </w:t>
      </w:r>
      <w:r w:rsidRPr="00B60357">
        <w:rPr>
          <w:rFonts w:ascii="Times New Roman" w:hAnsi="Times New Roman"/>
          <w:i/>
          <w:iCs/>
        </w:rPr>
        <w:t>should</w:t>
      </w:r>
    </w:p>
    <w:p w14:paraId="6C2811F8" w14:textId="77777777" w:rsidR="004459BC" w:rsidRDefault="004459BC" w:rsidP="004459BC">
      <w:pPr>
        <w:pStyle w:val="Header"/>
        <w:jc w:val="both"/>
        <w:rPr>
          <w:rFonts w:ascii="Times New Roman" w:hAnsi="Times New Roman"/>
          <w:i/>
          <w:iCs/>
        </w:rPr>
      </w:pPr>
      <w:r w:rsidRPr="00B60357">
        <w:rPr>
          <w:rFonts w:ascii="Times New Roman" w:hAnsi="Times New Roman"/>
          <w:i/>
          <w:iCs/>
        </w:rPr>
        <w:t xml:space="preserve"> </w:t>
      </w:r>
      <w:r>
        <w:rPr>
          <w:rFonts w:ascii="Times New Roman" w:hAnsi="Times New Roman"/>
          <w:i/>
          <w:iCs/>
        </w:rPr>
        <w:t xml:space="preserve">    </w:t>
      </w:r>
      <w:r w:rsidRPr="00B60357">
        <w:rPr>
          <w:rFonts w:ascii="Times New Roman" w:hAnsi="Times New Roman"/>
          <w:i/>
          <w:iCs/>
        </w:rPr>
        <w:t xml:space="preserve">only be </w:t>
      </w:r>
      <w:r>
        <w:rPr>
          <w:rFonts w:ascii="Times New Roman" w:hAnsi="Times New Roman"/>
          <w:i/>
          <w:iCs/>
        </w:rPr>
        <w:t>about</w:t>
      </w:r>
      <w:r w:rsidRPr="00B60357">
        <w:rPr>
          <w:rFonts w:ascii="Times New Roman" w:hAnsi="Times New Roman"/>
          <w:i/>
          <w:iCs/>
        </w:rPr>
        <w:t xml:space="preserve"> those action items below.  A separate</w:t>
      </w:r>
      <w:r>
        <w:rPr>
          <w:rFonts w:ascii="Times New Roman" w:hAnsi="Times New Roman"/>
          <w:i/>
          <w:iCs/>
        </w:rPr>
        <w:t xml:space="preserve"> </w:t>
      </w:r>
      <w:r w:rsidRPr="00B60357">
        <w:rPr>
          <w:rFonts w:ascii="Times New Roman" w:hAnsi="Times New Roman"/>
          <w:i/>
          <w:iCs/>
        </w:rPr>
        <w:t>public comment time will be open at the end of the meeting</w:t>
      </w:r>
    </w:p>
    <w:p w14:paraId="2DDAE047" w14:textId="0D90C6B0" w:rsidR="004459BC" w:rsidRPr="00B60357" w:rsidRDefault="004459BC" w:rsidP="004459BC">
      <w:pPr>
        <w:pStyle w:val="Header"/>
        <w:jc w:val="both"/>
        <w:rPr>
          <w:rFonts w:ascii="Times New Roman" w:hAnsi="Times New Roman"/>
          <w:i/>
          <w:iCs/>
        </w:rPr>
      </w:pPr>
      <w:r>
        <w:rPr>
          <w:rFonts w:ascii="Times New Roman" w:hAnsi="Times New Roman"/>
          <w:i/>
          <w:iCs/>
        </w:rPr>
        <w:t xml:space="preserve">    </w:t>
      </w:r>
      <w:r w:rsidRPr="00B60357">
        <w:rPr>
          <w:rFonts w:ascii="Times New Roman" w:hAnsi="Times New Roman"/>
          <w:i/>
          <w:iCs/>
        </w:rPr>
        <w:t xml:space="preserve"> for any</w:t>
      </w:r>
      <w:r>
        <w:rPr>
          <w:rFonts w:ascii="Times New Roman" w:hAnsi="Times New Roman"/>
          <w:i/>
          <w:iCs/>
        </w:rPr>
        <w:t xml:space="preserve"> </w:t>
      </w:r>
      <w:r w:rsidRPr="00B60357">
        <w:rPr>
          <w:rFonts w:ascii="Times New Roman" w:hAnsi="Times New Roman"/>
          <w:i/>
          <w:iCs/>
        </w:rPr>
        <w:t>general comments to be made by the public.</w:t>
      </w:r>
    </w:p>
    <w:p w14:paraId="40DACFFF" w14:textId="77777777" w:rsidR="004459BC" w:rsidRDefault="004459BC" w:rsidP="004459BC">
      <w:pPr>
        <w:pStyle w:val="Header"/>
        <w:rPr>
          <w:rFonts w:ascii="Times New Roman" w:hAnsi="Times New Roman"/>
          <w:b/>
          <w:bCs/>
        </w:rPr>
      </w:pPr>
    </w:p>
    <w:p w14:paraId="0B894830" w14:textId="77777777" w:rsidR="004459BC" w:rsidRPr="00B60357" w:rsidRDefault="004459BC" w:rsidP="004459BC">
      <w:pPr>
        <w:pStyle w:val="Header"/>
        <w:rPr>
          <w:rFonts w:ascii="Times New Roman" w:hAnsi="Times New Roman"/>
          <w:b/>
          <w:bCs/>
        </w:rPr>
      </w:pPr>
    </w:p>
    <w:p w14:paraId="256A3910" w14:textId="77777777" w:rsidR="004459BC" w:rsidRDefault="004459BC" w:rsidP="004459BC">
      <w:pPr>
        <w:pStyle w:val="Header"/>
        <w:rPr>
          <w:rFonts w:ascii="Times New Roman" w:hAnsi="Times New Roman"/>
          <w:b/>
          <w:bCs/>
        </w:rPr>
      </w:pPr>
      <w:r>
        <w:rPr>
          <w:rFonts w:ascii="Times New Roman" w:hAnsi="Times New Roman"/>
        </w:rPr>
        <w:t>6</w:t>
      </w:r>
      <w:r w:rsidRPr="00B60357">
        <w:rPr>
          <w:rFonts w:ascii="Times New Roman" w:hAnsi="Times New Roman"/>
        </w:rPr>
        <w:t>.</w:t>
      </w:r>
      <w:r>
        <w:rPr>
          <w:rFonts w:ascii="Times New Roman" w:hAnsi="Times New Roman"/>
          <w:b/>
          <w:bCs/>
        </w:rPr>
        <w:t xml:space="preserve">  </w:t>
      </w:r>
      <w:r w:rsidRPr="00FD481F">
        <w:rPr>
          <w:rFonts w:ascii="Times New Roman" w:hAnsi="Times New Roman"/>
          <w:b/>
          <w:bCs/>
        </w:rPr>
        <w:t xml:space="preserve">Approval of </w:t>
      </w:r>
      <w:r>
        <w:rPr>
          <w:rFonts w:ascii="Times New Roman" w:hAnsi="Times New Roman"/>
          <w:b/>
          <w:bCs/>
        </w:rPr>
        <w:t xml:space="preserve">March </w:t>
      </w:r>
      <w:r w:rsidRPr="00FD481F">
        <w:rPr>
          <w:rFonts w:ascii="Times New Roman" w:hAnsi="Times New Roman"/>
          <w:b/>
          <w:bCs/>
        </w:rPr>
        <w:t>Minutes</w:t>
      </w:r>
    </w:p>
    <w:p w14:paraId="771BE2F7" w14:textId="77777777" w:rsidR="004459BC" w:rsidRDefault="004459BC" w:rsidP="004459BC">
      <w:pPr>
        <w:autoSpaceDE w:val="0"/>
        <w:autoSpaceDN w:val="0"/>
        <w:adjustRightInd w:val="0"/>
        <w:spacing w:after="0" w:line="240" w:lineRule="auto"/>
        <w:rPr>
          <w:rFonts w:ascii="Times New Roman" w:hAnsi="Times New Roman"/>
        </w:rPr>
      </w:pPr>
      <w:r>
        <w:rPr>
          <w:rFonts w:ascii="Times New Roman" w:hAnsi="Times New Roman"/>
          <w:b/>
          <w:bCs/>
        </w:rPr>
        <w:t xml:space="preserve">     </w:t>
      </w:r>
      <w:r>
        <w:rPr>
          <w:rFonts w:ascii="Times New Roman" w:hAnsi="Times New Roman"/>
        </w:rPr>
        <w:t>Marsha Oliver, Board Chair</w:t>
      </w:r>
    </w:p>
    <w:p w14:paraId="03DF1ADD" w14:textId="77777777" w:rsidR="004459BC" w:rsidRDefault="004459BC" w:rsidP="004459BC">
      <w:pPr>
        <w:autoSpaceDE w:val="0"/>
        <w:autoSpaceDN w:val="0"/>
        <w:adjustRightInd w:val="0"/>
        <w:spacing w:after="0" w:line="240" w:lineRule="auto"/>
        <w:rPr>
          <w:rFonts w:ascii="Times New Roman" w:hAnsi="Times New Roman"/>
        </w:rPr>
      </w:pPr>
    </w:p>
    <w:p w14:paraId="211650F3" w14:textId="77777777" w:rsidR="004459BC" w:rsidRDefault="004459BC" w:rsidP="004459BC">
      <w:pPr>
        <w:autoSpaceDE w:val="0"/>
        <w:autoSpaceDN w:val="0"/>
        <w:adjustRightInd w:val="0"/>
        <w:spacing w:after="0" w:line="240" w:lineRule="auto"/>
        <w:ind w:left="274"/>
        <w:jc w:val="both"/>
        <w:rPr>
          <w:rFonts w:ascii="TimesNewRomanPSMT" w:hAnsi="TimesNewRomanPSMT" w:cs="TimesNewRomanPSMT"/>
        </w:rPr>
      </w:pPr>
      <w:r>
        <w:rPr>
          <w:rFonts w:ascii="TimesNewRomanPSMT" w:hAnsi="TimesNewRomanPSMT" w:cs="TimesNewRomanPSMT"/>
        </w:rPr>
        <w:t>Ms. Oliver asked the Board to review the minutes from the January meeting and advise if there were any revisions. There were no changes, so she asked for a motion to approve the minutes.</w:t>
      </w:r>
    </w:p>
    <w:p w14:paraId="702C4ABF" w14:textId="77777777" w:rsidR="004459BC" w:rsidRDefault="004459BC" w:rsidP="004459BC">
      <w:pPr>
        <w:autoSpaceDE w:val="0"/>
        <w:autoSpaceDN w:val="0"/>
        <w:adjustRightInd w:val="0"/>
        <w:spacing w:after="0" w:line="240" w:lineRule="auto"/>
        <w:ind w:left="274"/>
        <w:rPr>
          <w:rFonts w:ascii="TimesNewRomanPSMT" w:hAnsi="TimesNewRomanPSMT" w:cs="TimesNewRomanPSMT"/>
        </w:rPr>
      </w:pPr>
    </w:p>
    <w:p w14:paraId="6E3C84BC" w14:textId="77777777" w:rsidR="004459BC" w:rsidRDefault="004459BC" w:rsidP="004459BC">
      <w:pPr>
        <w:autoSpaceDE w:val="0"/>
        <w:autoSpaceDN w:val="0"/>
        <w:adjustRightInd w:val="0"/>
        <w:spacing w:after="0" w:line="240" w:lineRule="auto"/>
        <w:ind w:left="274"/>
        <w:rPr>
          <w:rFonts w:ascii="TimesNewRomanPSMT" w:hAnsi="TimesNewRomanPSMT" w:cs="TimesNewRomanPSMT"/>
        </w:rPr>
      </w:pPr>
      <w:r>
        <w:rPr>
          <w:rFonts w:ascii="TimesNewRomanPSMT" w:hAnsi="TimesNewRomanPSMT" w:cs="TimesNewRomanPSMT"/>
        </w:rPr>
        <w:t xml:space="preserve">Motion: Meredith Chartrand-Frisch </w:t>
      </w:r>
    </w:p>
    <w:p w14:paraId="22BD0A2C" w14:textId="77777777" w:rsidR="004459BC" w:rsidRDefault="004459BC" w:rsidP="004459BC">
      <w:pPr>
        <w:autoSpaceDE w:val="0"/>
        <w:autoSpaceDN w:val="0"/>
        <w:adjustRightInd w:val="0"/>
        <w:spacing w:after="0" w:line="240" w:lineRule="auto"/>
        <w:ind w:left="274"/>
        <w:rPr>
          <w:rFonts w:ascii="TimesNewRomanPSMT" w:hAnsi="TimesNewRomanPSMT" w:cs="TimesNewRomanPSMT"/>
        </w:rPr>
      </w:pPr>
      <w:r>
        <w:rPr>
          <w:rFonts w:ascii="TimesNewRomanPSMT" w:hAnsi="TimesNewRomanPSMT" w:cs="TimesNewRomanPSMT"/>
        </w:rPr>
        <w:t xml:space="preserve">Second: Carson Tranquille </w:t>
      </w:r>
    </w:p>
    <w:p w14:paraId="493C06C9" w14:textId="77777777" w:rsidR="004459BC" w:rsidRPr="002C6C88" w:rsidRDefault="004459BC" w:rsidP="004459BC">
      <w:pPr>
        <w:autoSpaceDE w:val="0"/>
        <w:autoSpaceDN w:val="0"/>
        <w:adjustRightInd w:val="0"/>
        <w:spacing w:after="0" w:line="240" w:lineRule="auto"/>
        <w:ind w:left="274"/>
        <w:rPr>
          <w:rFonts w:ascii="TimesNewRomanPSMT" w:hAnsi="TimesNewRomanPSMT" w:cs="TimesNewRomanPSMT"/>
        </w:rPr>
      </w:pPr>
      <w:r>
        <w:rPr>
          <w:rFonts w:ascii="TimesNewRomanPSMT" w:hAnsi="TimesNewRomanPSMT" w:cs="TimesNewRomanPSMT"/>
        </w:rPr>
        <w:t>Approved: 6-0</w:t>
      </w:r>
    </w:p>
    <w:p w14:paraId="1EDD2DD4" w14:textId="77777777" w:rsidR="004459BC" w:rsidRDefault="004459BC" w:rsidP="004459BC">
      <w:pPr>
        <w:pStyle w:val="Header"/>
        <w:rPr>
          <w:rFonts w:ascii="Times New Roman" w:hAnsi="Times New Roman"/>
        </w:rPr>
      </w:pPr>
    </w:p>
    <w:p w14:paraId="2633EB91" w14:textId="77777777" w:rsidR="004459BC" w:rsidRDefault="004459BC" w:rsidP="004459BC">
      <w:pPr>
        <w:pStyle w:val="Header"/>
        <w:rPr>
          <w:rFonts w:ascii="Times New Roman" w:hAnsi="Times New Roman"/>
        </w:rPr>
      </w:pPr>
      <w:r>
        <w:rPr>
          <w:rFonts w:ascii="Times New Roman" w:hAnsi="Times New Roman"/>
        </w:rPr>
        <w:t xml:space="preserve">     </w:t>
      </w:r>
    </w:p>
    <w:p w14:paraId="30E0F371" w14:textId="77777777" w:rsidR="004459BC" w:rsidRPr="00B60357" w:rsidRDefault="004459BC" w:rsidP="004459BC">
      <w:pPr>
        <w:pStyle w:val="Header"/>
        <w:rPr>
          <w:rFonts w:ascii="Times New Roman" w:hAnsi="Times New Roman"/>
        </w:rPr>
      </w:pPr>
      <w:r>
        <w:rPr>
          <w:rFonts w:ascii="Times New Roman" w:hAnsi="Times New Roman"/>
        </w:rPr>
        <w:t xml:space="preserve">7. </w:t>
      </w:r>
      <w:r w:rsidRPr="00EA0C04">
        <w:rPr>
          <w:rFonts w:ascii="Times New Roman" w:hAnsi="Times New Roman"/>
          <w:b/>
          <w:bCs/>
        </w:rPr>
        <w:t>Consent Agenda</w:t>
      </w:r>
    </w:p>
    <w:p w14:paraId="40E800C1" w14:textId="77777777" w:rsidR="004459BC" w:rsidRDefault="004459BC" w:rsidP="004459BC">
      <w:pPr>
        <w:pStyle w:val="Header"/>
        <w:rPr>
          <w:rFonts w:ascii="Times New Roman" w:hAnsi="Times New Roman"/>
        </w:rPr>
      </w:pPr>
      <w:r>
        <w:rPr>
          <w:rFonts w:ascii="Times New Roman" w:hAnsi="Times New Roman"/>
          <w:b/>
          <w:bCs/>
        </w:rPr>
        <w:t xml:space="preserve">     </w:t>
      </w:r>
      <w:r w:rsidRPr="003C2732">
        <w:rPr>
          <w:rFonts w:ascii="Times New Roman" w:hAnsi="Times New Roman"/>
        </w:rPr>
        <w:t>Dr. Saralyn Grass, Chief Executive Officer</w:t>
      </w:r>
    </w:p>
    <w:p w14:paraId="1F71C9A0" w14:textId="77777777" w:rsidR="004459BC" w:rsidRDefault="004459BC" w:rsidP="004459BC">
      <w:pPr>
        <w:pStyle w:val="Header"/>
        <w:rPr>
          <w:rFonts w:ascii="Times New Roman" w:hAnsi="Times New Roman"/>
        </w:rPr>
      </w:pPr>
    </w:p>
    <w:p w14:paraId="6B50CCF9" w14:textId="77777777" w:rsidR="004459BC" w:rsidRPr="003C2732" w:rsidRDefault="004459BC" w:rsidP="004459BC">
      <w:pPr>
        <w:pStyle w:val="Header"/>
        <w:ind w:left="274"/>
        <w:rPr>
          <w:rFonts w:ascii="Times New Roman" w:hAnsi="Times New Roman"/>
        </w:rPr>
      </w:pPr>
      <w:r>
        <w:rPr>
          <w:rFonts w:ascii="Times New Roman" w:hAnsi="Times New Roman"/>
        </w:rPr>
        <w:tab/>
        <w:t>Dr. Grass provided a recap of the board action items which were previously reviewed and voted on in the  Governance and Finance committee meetings which include:</w:t>
      </w:r>
    </w:p>
    <w:p w14:paraId="15D46219" w14:textId="77777777" w:rsidR="004459BC" w:rsidRDefault="004459BC" w:rsidP="004459BC">
      <w:pPr>
        <w:pStyle w:val="Header"/>
        <w:rPr>
          <w:rFonts w:ascii="Times New Roman" w:hAnsi="Times New Roman"/>
        </w:rPr>
      </w:pPr>
    </w:p>
    <w:p w14:paraId="0FC41374" w14:textId="77777777" w:rsidR="004459BC" w:rsidRDefault="004459BC" w:rsidP="004459BC">
      <w:pPr>
        <w:pStyle w:val="Header"/>
        <w:tabs>
          <w:tab w:val="left" w:pos="0"/>
          <w:tab w:val="left" w:pos="360"/>
        </w:tabs>
        <w:rPr>
          <w:rFonts w:ascii="Times New Roman" w:hAnsi="Times New Roman"/>
        </w:rPr>
      </w:pPr>
      <w:r>
        <w:rPr>
          <w:rFonts w:ascii="Times New Roman" w:hAnsi="Times New Roman"/>
        </w:rPr>
        <w:t xml:space="preserve">     a</w:t>
      </w:r>
      <w:r w:rsidRPr="00DA261B">
        <w:rPr>
          <w:rFonts w:ascii="Times New Roman" w:hAnsi="Times New Roman"/>
        </w:rPr>
        <w:t xml:space="preserve">. </w:t>
      </w:r>
      <w:r>
        <w:rPr>
          <w:rFonts w:ascii="Times New Roman" w:hAnsi="Times New Roman"/>
        </w:rPr>
        <w:t xml:space="preserve">  The STEM Hub: 100 Black Men &amp; I’m a Star Foundation</w:t>
      </w:r>
    </w:p>
    <w:p w14:paraId="702B0FB8" w14:textId="77777777" w:rsidR="004459BC" w:rsidRDefault="004459BC" w:rsidP="004459BC">
      <w:pPr>
        <w:pStyle w:val="Header"/>
        <w:tabs>
          <w:tab w:val="left" w:pos="0"/>
          <w:tab w:val="left" w:pos="360"/>
        </w:tabs>
        <w:rPr>
          <w:rFonts w:ascii="Times New Roman" w:hAnsi="Times New Roman"/>
        </w:rPr>
      </w:pPr>
      <w:r>
        <w:rPr>
          <w:rFonts w:ascii="Times New Roman" w:hAnsi="Times New Roman"/>
        </w:rPr>
        <w:tab/>
      </w:r>
    </w:p>
    <w:p w14:paraId="3F070A18" w14:textId="77777777" w:rsidR="004459BC" w:rsidRDefault="004459BC" w:rsidP="004459BC">
      <w:pPr>
        <w:pStyle w:val="Header"/>
        <w:tabs>
          <w:tab w:val="left" w:pos="0"/>
          <w:tab w:val="left" w:pos="360"/>
        </w:tabs>
        <w:ind w:left="274"/>
        <w:rPr>
          <w:rFonts w:ascii="Times New Roman" w:hAnsi="Times New Roman"/>
        </w:rPr>
      </w:pPr>
      <w:r>
        <w:rPr>
          <w:rFonts w:ascii="Times New Roman" w:hAnsi="Times New Roman"/>
        </w:rPr>
        <w:t xml:space="preserve">Funds from this action item will cover the cost to lease the STEM hub’s building located on Moncrief Road.  </w:t>
      </w:r>
    </w:p>
    <w:p w14:paraId="0C1B0520" w14:textId="77777777" w:rsidR="004459BC" w:rsidRDefault="004459BC" w:rsidP="004459BC">
      <w:pPr>
        <w:pStyle w:val="Header"/>
        <w:tabs>
          <w:tab w:val="left" w:pos="0"/>
          <w:tab w:val="left" w:pos="360"/>
        </w:tabs>
        <w:ind w:left="274"/>
        <w:rPr>
          <w:rFonts w:ascii="Times New Roman" w:hAnsi="Times New Roman"/>
        </w:rPr>
      </w:pPr>
      <w:r>
        <w:rPr>
          <w:rFonts w:ascii="Times New Roman" w:hAnsi="Times New Roman"/>
        </w:rPr>
        <w:t>KHA has agreed to provide funding for this lease for the next 3 years. The 100 Black Men organization and  I’m a Star Foundation deliver technical training to students with a special emphasis on coding.</w:t>
      </w:r>
    </w:p>
    <w:p w14:paraId="03A05E44" w14:textId="77777777" w:rsidR="004459BC" w:rsidRDefault="004459BC" w:rsidP="004459BC">
      <w:pPr>
        <w:pStyle w:val="Header"/>
        <w:tabs>
          <w:tab w:val="left" w:pos="0"/>
          <w:tab w:val="left" w:pos="360"/>
        </w:tabs>
        <w:rPr>
          <w:rFonts w:ascii="Times New Roman" w:hAnsi="Times New Roman"/>
        </w:rPr>
      </w:pPr>
    </w:p>
    <w:p w14:paraId="3A4D0EAD" w14:textId="77777777" w:rsidR="004459BC" w:rsidRDefault="004459BC" w:rsidP="004459BC">
      <w:pPr>
        <w:pStyle w:val="Header"/>
        <w:tabs>
          <w:tab w:val="left" w:pos="0"/>
          <w:tab w:val="left" w:pos="360"/>
        </w:tabs>
        <w:ind w:left="274"/>
        <w:rPr>
          <w:rFonts w:ascii="Times New Roman" w:hAnsi="Times New Roman"/>
        </w:rPr>
      </w:pPr>
      <w:r>
        <w:rPr>
          <w:rFonts w:ascii="Times New Roman" w:hAnsi="Times New Roman"/>
        </w:rPr>
        <w:t xml:space="preserve">b.   </w:t>
      </w:r>
      <w:r w:rsidRPr="00DA261B">
        <w:rPr>
          <w:rFonts w:ascii="Times New Roman" w:hAnsi="Times New Roman"/>
        </w:rPr>
        <w:t>Grant Application</w:t>
      </w:r>
      <w:r>
        <w:rPr>
          <w:rFonts w:ascii="Times New Roman" w:hAnsi="Times New Roman"/>
        </w:rPr>
        <w:t xml:space="preserve">:  </w:t>
      </w:r>
      <w:r w:rsidRPr="00DA261B">
        <w:rPr>
          <w:rFonts w:ascii="Times New Roman" w:hAnsi="Times New Roman"/>
        </w:rPr>
        <w:t xml:space="preserve">TD Charitable Foundation </w:t>
      </w:r>
    </w:p>
    <w:p w14:paraId="3938D0A0" w14:textId="77777777" w:rsidR="004459BC" w:rsidRDefault="004459BC" w:rsidP="004459BC">
      <w:pPr>
        <w:pStyle w:val="Header"/>
        <w:tabs>
          <w:tab w:val="left" w:pos="0"/>
          <w:tab w:val="left" w:pos="360"/>
        </w:tabs>
        <w:ind w:left="274"/>
        <w:rPr>
          <w:rFonts w:ascii="Times New Roman" w:hAnsi="Times New Roman"/>
        </w:rPr>
      </w:pPr>
      <w:r>
        <w:rPr>
          <w:rFonts w:ascii="Times New Roman" w:hAnsi="Times New Roman"/>
        </w:rPr>
        <w:t xml:space="preserve">If awarded to KHA, the TD Charitable Foundation Grant will fund roof repair/replacement for 15 homeowners.  KHA is partnering with the Neighborhoods Department to supplement these repairs which will benefit families who are deemed “at risk”.  </w:t>
      </w:r>
    </w:p>
    <w:p w14:paraId="53A8526E" w14:textId="77777777" w:rsidR="004459BC" w:rsidRDefault="004459BC" w:rsidP="004459BC">
      <w:pPr>
        <w:pStyle w:val="Header"/>
        <w:tabs>
          <w:tab w:val="left" w:pos="0"/>
          <w:tab w:val="left" w:pos="360"/>
        </w:tabs>
        <w:ind w:left="274"/>
        <w:rPr>
          <w:rFonts w:ascii="Times New Roman" w:hAnsi="Times New Roman"/>
        </w:rPr>
      </w:pPr>
    </w:p>
    <w:p w14:paraId="7B6F2AA9" w14:textId="77777777" w:rsidR="004459BC" w:rsidRDefault="004459BC" w:rsidP="004459BC">
      <w:pPr>
        <w:pStyle w:val="Header"/>
        <w:tabs>
          <w:tab w:val="left" w:pos="0"/>
          <w:tab w:val="left" w:pos="360"/>
        </w:tabs>
        <w:ind w:left="274"/>
        <w:rPr>
          <w:rFonts w:ascii="Times New Roman" w:hAnsi="Times New Roman"/>
        </w:rPr>
      </w:pPr>
      <w:r>
        <w:rPr>
          <w:rFonts w:ascii="Times New Roman" w:hAnsi="Times New Roman"/>
        </w:rPr>
        <w:t>c</w:t>
      </w:r>
      <w:r w:rsidRPr="00DA261B">
        <w:rPr>
          <w:rFonts w:ascii="Times New Roman" w:hAnsi="Times New Roman"/>
        </w:rPr>
        <w:t xml:space="preserve">. </w:t>
      </w:r>
      <w:r>
        <w:rPr>
          <w:rFonts w:ascii="Times New Roman" w:hAnsi="Times New Roman"/>
        </w:rPr>
        <w:t xml:space="preserve">  </w:t>
      </w:r>
      <w:r w:rsidRPr="00DA261B">
        <w:rPr>
          <w:rFonts w:ascii="Times New Roman" w:hAnsi="Times New Roman"/>
        </w:rPr>
        <w:t xml:space="preserve">Grant Application:  DCF Criminal Justice Reinvestment </w:t>
      </w:r>
    </w:p>
    <w:p w14:paraId="72C49A64" w14:textId="77777777" w:rsidR="004459BC" w:rsidRPr="00DA261B" w:rsidRDefault="004459BC" w:rsidP="004459BC">
      <w:pPr>
        <w:pStyle w:val="Header"/>
        <w:tabs>
          <w:tab w:val="left" w:pos="0"/>
          <w:tab w:val="left" w:pos="360"/>
        </w:tabs>
        <w:ind w:left="274"/>
        <w:rPr>
          <w:rFonts w:ascii="Times New Roman" w:hAnsi="Times New Roman"/>
        </w:rPr>
      </w:pPr>
      <w:r>
        <w:rPr>
          <w:rFonts w:ascii="Times New Roman" w:hAnsi="Times New Roman"/>
        </w:rPr>
        <w:t xml:space="preserve">Funds for the </w:t>
      </w:r>
      <w:r w:rsidRPr="00DA261B">
        <w:rPr>
          <w:rFonts w:ascii="Times New Roman" w:hAnsi="Times New Roman"/>
        </w:rPr>
        <w:t>DCF Criminal Justice Reinvestment</w:t>
      </w:r>
      <w:r>
        <w:rPr>
          <w:rFonts w:ascii="Times New Roman" w:hAnsi="Times New Roman"/>
        </w:rPr>
        <w:t xml:space="preserve"> Grant will provide assessments and support to students who have been impacted by the criminal justice system.  Future board action items for this grant will include an itemized list of each funding source i.e. cash match, in-kind donations, etc.</w:t>
      </w:r>
    </w:p>
    <w:p w14:paraId="7B63D80C" w14:textId="77777777" w:rsidR="004459BC" w:rsidRPr="00DA261B" w:rsidRDefault="004459BC" w:rsidP="004459BC">
      <w:pPr>
        <w:pStyle w:val="Header"/>
        <w:tabs>
          <w:tab w:val="left" w:pos="0"/>
          <w:tab w:val="left" w:pos="360"/>
        </w:tabs>
        <w:ind w:left="274"/>
        <w:rPr>
          <w:rFonts w:ascii="Times New Roman" w:hAnsi="Times New Roman"/>
        </w:rPr>
      </w:pPr>
    </w:p>
    <w:p w14:paraId="40644FF3" w14:textId="77777777" w:rsidR="004459BC" w:rsidRDefault="004459BC" w:rsidP="004459BC">
      <w:pPr>
        <w:tabs>
          <w:tab w:val="left" w:pos="0"/>
          <w:tab w:val="left" w:pos="360"/>
        </w:tabs>
        <w:spacing w:after="0" w:line="240" w:lineRule="auto"/>
        <w:ind w:left="274"/>
        <w:rPr>
          <w:rFonts w:ascii="Times New Roman" w:hAnsi="Times New Roman"/>
        </w:rPr>
      </w:pPr>
      <w:r>
        <w:rPr>
          <w:rFonts w:ascii="Times New Roman" w:hAnsi="Times New Roman"/>
        </w:rPr>
        <w:t>d</w:t>
      </w:r>
      <w:r w:rsidRPr="00DA261B">
        <w:rPr>
          <w:rFonts w:ascii="Times New Roman" w:hAnsi="Times New Roman"/>
        </w:rPr>
        <w:t xml:space="preserve">.  </w:t>
      </w:r>
      <w:r>
        <w:rPr>
          <w:rFonts w:ascii="Times New Roman" w:hAnsi="Times New Roman"/>
        </w:rPr>
        <w:t xml:space="preserve"> </w:t>
      </w:r>
      <w:r w:rsidRPr="00DA261B">
        <w:rPr>
          <w:rFonts w:ascii="Times New Roman" w:hAnsi="Times New Roman"/>
        </w:rPr>
        <w:t xml:space="preserve">Grant Application:  </w:t>
      </w:r>
      <w:r>
        <w:rPr>
          <w:rFonts w:ascii="Times New Roman" w:hAnsi="Times New Roman"/>
        </w:rPr>
        <w:t>U.S. Department of Treasury</w:t>
      </w:r>
    </w:p>
    <w:p w14:paraId="635C0666" w14:textId="77777777" w:rsidR="004459BC" w:rsidRDefault="004459BC" w:rsidP="004459BC">
      <w:pPr>
        <w:tabs>
          <w:tab w:val="left" w:pos="0"/>
          <w:tab w:val="left" w:pos="360"/>
        </w:tabs>
        <w:spacing w:after="0" w:line="240" w:lineRule="auto"/>
        <w:ind w:left="274"/>
        <w:rPr>
          <w:rFonts w:ascii="Times New Roman" w:hAnsi="Times New Roman"/>
        </w:rPr>
      </w:pPr>
      <w:r>
        <w:rPr>
          <w:rFonts w:ascii="Times New Roman" w:hAnsi="Times New Roman"/>
        </w:rPr>
        <w:t xml:space="preserve">This grant uses a pay-for-performance model to improve literacy throughout the city.  An investment firm is being used to help KHA implement these services and if the program is successful, the federal government will repay KHA up to ten million dollars.  </w:t>
      </w:r>
    </w:p>
    <w:p w14:paraId="5C6E7130" w14:textId="77777777" w:rsidR="004459BC" w:rsidRDefault="004459BC" w:rsidP="004459BC">
      <w:pPr>
        <w:tabs>
          <w:tab w:val="left" w:pos="0"/>
          <w:tab w:val="left" w:pos="360"/>
        </w:tabs>
        <w:spacing w:after="0" w:line="240" w:lineRule="auto"/>
        <w:rPr>
          <w:rFonts w:ascii="Times New Roman" w:hAnsi="Times New Roman"/>
        </w:rPr>
      </w:pPr>
    </w:p>
    <w:p w14:paraId="13F91B20" w14:textId="77777777" w:rsidR="004459BC" w:rsidRDefault="004459BC" w:rsidP="004459BC">
      <w:pPr>
        <w:tabs>
          <w:tab w:val="left" w:pos="0"/>
          <w:tab w:val="left" w:pos="360"/>
        </w:tabs>
        <w:spacing w:after="0" w:line="240" w:lineRule="auto"/>
        <w:rPr>
          <w:rFonts w:ascii="Times New Roman" w:hAnsi="Times New Roman"/>
        </w:rPr>
      </w:pPr>
      <w:r>
        <w:rPr>
          <w:rFonts w:ascii="Times New Roman" w:hAnsi="Times New Roman"/>
        </w:rPr>
        <w:t xml:space="preserve">  </w:t>
      </w:r>
    </w:p>
    <w:p w14:paraId="5692688D" w14:textId="77777777" w:rsidR="004459BC" w:rsidRDefault="004459BC" w:rsidP="004459BC">
      <w:pPr>
        <w:tabs>
          <w:tab w:val="left" w:pos="0"/>
          <w:tab w:val="left" w:pos="360"/>
        </w:tabs>
        <w:spacing w:after="0" w:line="240" w:lineRule="auto"/>
        <w:rPr>
          <w:rFonts w:ascii="Times New Roman" w:hAnsi="Times New Roman"/>
        </w:rPr>
      </w:pPr>
      <w:r>
        <w:rPr>
          <w:rFonts w:ascii="Times New Roman" w:hAnsi="Times New Roman"/>
        </w:rPr>
        <w:t>e.  Literacy Training &amp; Coaching Contracts: UF/UNF/ELC</w:t>
      </w:r>
    </w:p>
    <w:p w14:paraId="49C1BF77" w14:textId="77777777" w:rsidR="004459BC" w:rsidRDefault="004459BC" w:rsidP="004459BC">
      <w:pPr>
        <w:tabs>
          <w:tab w:val="left" w:pos="0"/>
          <w:tab w:val="left" w:pos="360"/>
        </w:tabs>
        <w:spacing w:after="0" w:line="240" w:lineRule="auto"/>
        <w:ind w:left="274"/>
        <w:rPr>
          <w:rFonts w:ascii="Times New Roman" w:hAnsi="Times New Roman"/>
        </w:rPr>
      </w:pPr>
      <w:r>
        <w:rPr>
          <w:rFonts w:ascii="Times New Roman" w:hAnsi="Times New Roman"/>
        </w:rPr>
        <w:t xml:space="preserve">KHA will partner with DCPS to provide literacy training and coaching to teachers and students.  Funds will be used to improve literacy rates at UF, UNF, the Early Learning Coalition and afterschool providers.    These services will occur throughout the summer and fall. </w:t>
      </w:r>
    </w:p>
    <w:p w14:paraId="28DB14B2" w14:textId="77777777" w:rsidR="004459BC" w:rsidRDefault="004459BC" w:rsidP="004459BC">
      <w:pPr>
        <w:tabs>
          <w:tab w:val="left" w:pos="0"/>
          <w:tab w:val="left" w:pos="360"/>
        </w:tabs>
        <w:spacing w:after="0" w:line="240" w:lineRule="auto"/>
        <w:ind w:left="360"/>
        <w:rPr>
          <w:rFonts w:ascii="Times New Roman" w:hAnsi="Times New Roman"/>
        </w:rPr>
      </w:pPr>
    </w:p>
    <w:p w14:paraId="77B5A9AE" w14:textId="77777777" w:rsidR="004459BC" w:rsidRDefault="004459BC" w:rsidP="004459BC">
      <w:pPr>
        <w:tabs>
          <w:tab w:val="left" w:pos="0"/>
          <w:tab w:val="left" w:pos="360"/>
        </w:tabs>
        <w:spacing w:after="0" w:line="240" w:lineRule="auto"/>
        <w:ind w:left="360"/>
        <w:rPr>
          <w:rFonts w:ascii="Times New Roman" w:hAnsi="Times New Roman"/>
        </w:rPr>
      </w:pPr>
    </w:p>
    <w:p w14:paraId="0F3B812F" w14:textId="77777777" w:rsidR="004459BC" w:rsidRDefault="004459BC" w:rsidP="004459BC">
      <w:pPr>
        <w:tabs>
          <w:tab w:val="left" w:pos="0"/>
          <w:tab w:val="left" w:pos="360"/>
        </w:tabs>
        <w:spacing w:after="0" w:line="240" w:lineRule="auto"/>
        <w:ind w:left="360"/>
        <w:rPr>
          <w:rFonts w:ascii="Times New Roman" w:hAnsi="Times New Roman"/>
        </w:rPr>
      </w:pPr>
    </w:p>
    <w:p w14:paraId="78D79D0C" w14:textId="77777777" w:rsidR="004459BC" w:rsidRDefault="004459BC" w:rsidP="004459BC">
      <w:pPr>
        <w:tabs>
          <w:tab w:val="left" w:pos="0"/>
          <w:tab w:val="left" w:pos="360"/>
        </w:tabs>
        <w:spacing w:after="0" w:line="240" w:lineRule="auto"/>
        <w:ind w:left="360"/>
        <w:rPr>
          <w:rFonts w:ascii="Times New Roman" w:hAnsi="Times New Roman"/>
        </w:rPr>
      </w:pPr>
    </w:p>
    <w:p w14:paraId="02B0BF50" w14:textId="77777777" w:rsidR="004459BC" w:rsidRDefault="004459BC" w:rsidP="004459BC">
      <w:pPr>
        <w:tabs>
          <w:tab w:val="left" w:pos="0"/>
          <w:tab w:val="left" w:pos="360"/>
        </w:tabs>
        <w:spacing w:after="0" w:line="240" w:lineRule="auto"/>
        <w:rPr>
          <w:rFonts w:ascii="Times New Roman" w:hAnsi="Times New Roman"/>
        </w:rPr>
      </w:pPr>
    </w:p>
    <w:p w14:paraId="51A80D8B" w14:textId="77777777" w:rsidR="004459BC" w:rsidRDefault="004459BC" w:rsidP="004459BC">
      <w:pPr>
        <w:tabs>
          <w:tab w:val="left" w:pos="0"/>
          <w:tab w:val="left" w:pos="360"/>
        </w:tabs>
        <w:spacing w:after="0" w:line="240" w:lineRule="auto"/>
        <w:rPr>
          <w:rFonts w:ascii="Times New Roman" w:hAnsi="Times New Roman"/>
        </w:rPr>
      </w:pPr>
      <w:r>
        <w:rPr>
          <w:rFonts w:ascii="Times New Roman" w:hAnsi="Times New Roman"/>
        </w:rPr>
        <w:t xml:space="preserve">     f.   Recapture Funds Legislation </w:t>
      </w:r>
    </w:p>
    <w:p w14:paraId="371C7127" w14:textId="77777777" w:rsidR="004459BC" w:rsidRDefault="004459BC" w:rsidP="004459BC">
      <w:pPr>
        <w:tabs>
          <w:tab w:val="left" w:pos="0"/>
          <w:tab w:val="left" w:pos="360"/>
        </w:tabs>
        <w:spacing w:after="0" w:line="240" w:lineRule="auto"/>
        <w:ind w:left="360"/>
        <w:rPr>
          <w:rFonts w:ascii="Times New Roman" w:hAnsi="Times New Roman"/>
        </w:rPr>
      </w:pPr>
      <w:r>
        <w:rPr>
          <w:rFonts w:ascii="Times New Roman" w:hAnsi="Times New Roman"/>
        </w:rPr>
        <w:t xml:space="preserve">KHA will ask the City Council to return $1.4m to its budget to support 8 programs which did not receive funding during their first year of operation.  These funds will also be used to support an after-school site and literacy efforts.  </w:t>
      </w:r>
    </w:p>
    <w:p w14:paraId="592DC5F9" w14:textId="77777777" w:rsidR="004459BC" w:rsidRDefault="004459BC" w:rsidP="004459BC">
      <w:pPr>
        <w:tabs>
          <w:tab w:val="left" w:pos="0"/>
          <w:tab w:val="left" w:pos="360"/>
        </w:tabs>
        <w:spacing w:after="0" w:line="240" w:lineRule="auto"/>
        <w:ind w:left="360"/>
        <w:rPr>
          <w:rFonts w:ascii="Times New Roman" w:hAnsi="Times New Roman"/>
        </w:rPr>
      </w:pPr>
    </w:p>
    <w:p w14:paraId="4C10D55F" w14:textId="77777777" w:rsidR="004459BC" w:rsidRDefault="004459BC" w:rsidP="004459BC">
      <w:pPr>
        <w:tabs>
          <w:tab w:val="left" w:pos="0"/>
          <w:tab w:val="left" w:pos="360"/>
        </w:tabs>
        <w:spacing w:after="0" w:line="240" w:lineRule="auto"/>
        <w:ind w:left="360"/>
        <w:rPr>
          <w:rFonts w:ascii="Times New Roman" w:hAnsi="Times New Roman"/>
        </w:rPr>
      </w:pPr>
      <w:r>
        <w:rPr>
          <w:rFonts w:ascii="Times New Roman" w:hAnsi="Times New Roman"/>
        </w:rPr>
        <w:t>After some discussion, Ms. Oliver requested a motion to approve the Consent Agenda.</w:t>
      </w:r>
    </w:p>
    <w:p w14:paraId="3CD67747" w14:textId="77777777" w:rsidR="004459BC" w:rsidRDefault="004459BC" w:rsidP="004459BC">
      <w:pPr>
        <w:tabs>
          <w:tab w:val="left" w:pos="0"/>
          <w:tab w:val="left" w:pos="360"/>
        </w:tabs>
        <w:spacing w:after="0" w:line="240" w:lineRule="auto"/>
        <w:ind w:left="360"/>
        <w:rPr>
          <w:rFonts w:ascii="Times New Roman" w:hAnsi="Times New Roman"/>
        </w:rPr>
      </w:pPr>
    </w:p>
    <w:p w14:paraId="0AAAA980" w14:textId="77777777" w:rsidR="004459BC" w:rsidRDefault="004459BC" w:rsidP="004459BC">
      <w:pPr>
        <w:tabs>
          <w:tab w:val="left" w:pos="0"/>
          <w:tab w:val="left" w:pos="360"/>
        </w:tabs>
        <w:spacing w:after="0" w:line="240" w:lineRule="auto"/>
        <w:ind w:left="360"/>
        <w:rPr>
          <w:rFonts w:ascii="Times New Roman" w:hAnsi="Times New Roman"/>
        </w:rPr>
      </w:pPr>
      <w:r>
        <w:rPr>
          <w:rFonts w:ascii="Times New Roman" w:hAnsi="Times New Roman"/>
        </w:rPr>
        <w:t>Motion:</w:t>
      </w:r>
      <w:r>
        <w:rPr>
          <w:rFonts w:ascii="Times New Roman" w:hAnsi="Times New Roman"/>
        </w:rPr>
        <w:tab/>
        <w:t>Meredith Chartrand-Frisch</w:t>
      </w:r>
    </w:p>
    <w:p w14:paraId="50354AA6" w14:textId="77777777" w:rsidR="004459BC" w:rsidRDefault="004459BC" w:rsidP="004459BC">
      <w:pPr>
        <w:tabs>
          <w:tab w:val="left" w:pos="0"/>
          <w:tab w:val="left" w:pos="360"/>
        </w:tabs>
        <w:spacing w:after="0" w:line="240" w:lineRule="auto"/>
        <w:ind w:left="360"/>
        <w:rPr>
          <w:rFonts w:ascii="Times New Roman" w:hAnsi="Times New Roman"/>
        </w:rPr>
      </w:pPr>
      <w:r>
        <w:rPr>
          <w:rFonts w:ascii="Times New Roman" w:hAnsi="Times New Roman"/>
        </w:rPr>
        <w:t>Second:</w:t>
      </w:r>
      <w:r>
        <w:rPr>
          <w:rFonts w:ascii="Times New Roman" w:hAnsi="Times New Roman"/>
        </w:rPr>
        <w:tab/>
        <w:t>Carson Tranquille</w:t>
      </w:r>
    </w:p>
    <w:p w14:paraId="277D9028" w14:textId="77777777" w:rsidR="004459BC" w:rsidRDefault="004459BC" w:rsidP="004459BC">
      <w:pPr>
        <w:tabs>
          <w:tab w:val="left" w:pos="0"/>
          <w:tab w:val="left" w:pos="360"/>
        </w:tabs>
        <w:spacing w:after="0" w:line="240" w:lineRule="auto"/>
        <w:ind w:left="360"/>
        <w:rPr>
          <w:rFonts w:ascii="Times New Roman" w:hAnsi="Times New Roman"/>
        </w:rPr>
      </w:pPr>
      <w:r>
        <w:rPr>
          <w:rFonts w:ascii="Times New Roman" w:hAnsi="Times New Roman"/>
        </w:rPr>
        <w:t>Approval:</w:t>
      </w:r>
      <w:r>
        <w:rPr>
          <w:rFonts w:ascii="Times New Roman" w:hAnsi="Times New Roman"/>
        </w:rPr>
        <w:tab/>
        <w:t>6-0</w:t>
      </w:r>
    </w:p>
    <w:p w14:paraId="17101DCF" w14:textId="77777777" w:rsidR="004459BC" w:rsidRDefault="004459BC" w:rsidP="004459BC">
      <w:pPr>
        <w:tabs>
          <w:tab w:val="left" w:pos="0"/>
          <w:tab w:val="left" w:pos="360"/>
        </w:tabs>
        <w:spacing w:after="0" w:line="240" w:lineRule="auto"/>
        <w:rPr>
          <w:rFonts w:ascii="Times New Roman" w:hAnsi="Times New Roman"/>
        </w:rPr>
      </w:pPr>
    </w:p>
    <w:p w14:paraId="6054486B" w14:textId="77777777" w:rsidR="004459BC" w:rsidRDefault="004459BC" w:rsidP="004459BC">
      <w:pPr>
        <w:tabs>
          <w:tab w:val="left" w:pos="0"/>
          <w:tab w:val="left" w:pos="360"/>
        </w:tabs>
        <w:spacing w:after="0" w:line="240" w:lineRule="auto"/>
        <w:rPr>
          <w:rFonts w:ascii="Times New Roman" w:hAnsi="Times New Roman"/>
        </w:rPr>
      </w:pPr>
      <w:r>
        <w:rPr>
          <w:rFonts w:ascii="Times New Roman" w:hAnsi="Times New Roman"/>
        </w:rPr>
        <w:t xml:space="preserve">     g.  Governance Policies Ratification:</w:t>
      </w:r>
    </w:p>
    <w:p w14:paraId="1C6B0FE2" w14:textId="77777777" w:rsidR="004459BC" w:rsidRDefault="004459BC" w:rsidP="004459BC">
      <w:pPr>
        <w:tabs>
          <w:tab w:val="left" w:pos="0"/>
          <w:tab w:val="left" w:pos="360"/>
        </w:tabs>
        <w:spacing w:after="0" w:line="240" w:lineRule="auto"/>
        <w:rPr>
          <w:rFonts w:ascii="Times New Roman" w:hAnsi="Times New Roman"/>
        </w:rPr>
      </w:pPr>
      <w:r>
        <w:rPr>
          <w:rFonts w:ascii="Times New Roman" w:hAnsi="Times New Roman"/>
        </w:rPr>
        <w:t xml:space="preserve">          22-016  CEO Contract Delegation Authority Policy</w:t>
      </w:r>
    </w:p>
    <w:p w14:paraId="524D10DD" w14:textId="77777777" w:rsidR="004459BC" w:rsidRDefault="004459BC" w:rsidP="004459BC">
      <w:pPr>
        <w:tabs>
          <w:tab w:val="left" w:pos="0"/>
          <w:tab w:val="left" w:pos="360"/>
        </w:tabs>
        <w:spacing w:after="0" w:line="240" w:lineRule="auto"/>
        <w:rPr>
          <w:rFonts w:ascii="Times New Roman" w:hAnsi="Times New Roman"/>
        </w:rPr>
      </w:pPr>
      <w:r>
        <w:rPr>
          <w:rFonts w:ascii="Times New Roman" w:hAnsi="Times New Roman"/>
        </w:rPr>
        <w:t xml:space="preserve">          22-017  CEO Delegation to CAO</w:t>
      </w:r>
    </w:p>
    <w:p w14:paraId="718CDE3A" w14:textId="77777777" w:rsidR="004459BC" w:rsidRDefault="004459BC" w:rsidP="004459BC">
      <w:pPr>
        <w:tabs>
          <w:tab w:val="left" w:pos="0"/>
          <w:tab w:val="left" w:pos="360"/>
        </w:tabs>
        <w:spacing w:after="0" w:line="240" w:lineRule="auto"/>
        <w:rPr>
          <w:rFonts w:ascii="Times New Roman" w:hAnsi="Times New Roman"/>
        </w:rPr>
      </w:pPr>
      <w:r>
        <w:rPr>
          <w:rFonts w:ascii="Times New Roman" w:hAnsi="Times New Roman"/>
        </w:rPr>
        <w:t xml:space="preserve">          22-018  Small Provider Criteria Policy</w:t>
      </w:r>
    </w:p>
    <w:p w14:paraId="44363F25" w14:textId="77777777" w:rsidR="004459BC" w:rsidRDefault="004459BC" w:rsidP="004459BC">
      <w:pPr>
        <w:tabs>
          <w:tab w:val="left" w:pos="0"/>
          <w:tab w:val="left" w:pos="360"/>
        </w:tabs>
        <w:spacing w:after="0" w:line="240" w:lineRule="auto"/>
        <w:rPr>
          <w:rFonts w:ascii="Times New Roman" w:hAnsi="Times New Roman"/>
        </w:rPr>
      </w:pPr>
      <w:r>
        <w:rPr>
          <w:rFonts w:ascii="Times New Roman" w:hAnsi="Times New Roman"/>
        </w:rPr>
        <w:t xml:space="preserve">          22-019  Grant Application Policy</w:t>
      </w:r>
    </w:p>
    <w:p w14:paraId="702153D1" w14:textId="77777777" w:rsidR="004459BC" w:rsidRDefault="004459BC" w:rsidP="004459BC">
      <w:pPr>
        <w:tabs>
          <w:tab w:val="left" w:pos="0"/>
          <w:tab w:val="left" w:pos="360"/>
        </w:tabs>
        <w:spacing w:after="0" w:line="240" w:lineRule="auto"/>
        <w:rPr>
          <w:rFonts w:ascii="Times New Roman" w:hAnsi="Times New Roman"/>
        </w:rPr>
      </w:pPr>
    </w:p>
    <w:p w14:paraId="49996FE9" w14:textId="77777777" w:rsidR="004459BC" w:rsidRDefault="004459BC" w:rsidP="004459BC">
      <w:pPr>
        <w:tabs>
          <w:tab w:val="left" w:pos="0"/>
          <w:tab w:val="left" w:pos="360"/>
        </w:tabs>
        <w:spacing w:after="0" w:line="240" w:lineRule="auto"/>
        <w:ind w:left="274"/>
        <w:rPr>
          <w:rFonts w:ascii="Times New Roman" w:hAnsi="Times New Roman"/>
        </w:rPr>
      </w:pPr>
      <w:r>
        <w:rPr>
          <w:rFonts w:ascii="Times New Roman" w:hAnsi="Times New Roman"/>
        </w:rPr>
        <w:t xml:space="preserve">Dr. Grass summarized these 4 Governance policies which have been in effect since 2021 and are reviewed by the board annually.   After some discussion, Ms. Oliver requested a motion to approve these policies. </w:t>
      </w:r>
    </w:p>
    <w:p w14:paraId="1E672892" w14:textId="77777777" w:rsidR="004459BC" w:rsidRDefault="004459BC" w:rsidP="004459BC">
      <w:pPr>
        <w:tabs>
          <w:tab w:val="left" w:pos="0"/>
          <w:tab w:val="left" w:pos="360"/>
        </w:tabs>
        <w:spacing w:after="0" w:line="240" w:lineRule="auto"/>
        <w:ind w:left="274"/>
        <w:rPr>
          <w:rFonts w:ascii="Times New Roman" w:hAnsi="Times New Roman"/>
        </w:rPr>
      </w:pPr>
    </w:p>
    <w:p w14:paraId="768C243B" w14:textId="77777777" w:rsidR="004459BC" w:rsidRDefault="004459BC" w:rsidP="004459BC">
      <w:pPr>
        <w:tabs>
          <w:tab w:val="left" w:pos="0"/>
          <w:tab w:val="left" w:pos="360"/>
        </w:tabs>
        <w:spacing w:after="0" w:line="240" w:lineRule="auto"/>
        <w:ind w:left="274"/>
        <w:rPr>
          <w:rFonts w:ascii="Times New Roman" w:hAnsi="Times New Roman"/>
        </w:rPr>
      </w:pPr>
      <w:r>
        <w:rPr>
          <w:rFonts w:ascii="Times New Roman" w:hAnsi="Times New Roman"/>
        </w:rPr>
        <w:t>Motion:  Meredith Chartrand-Frisch</w:t>
      </w:r>
    </w:p>
    <w:p w14:paraId="7956D84D" w14:textId="77777777" w:rsidR="004459BC" w:rsidRDefault="004459BC" w:rsidP="004459BC">
      <w:pPr>
        <w:tabs>
          <w:tab w:val="left" w:pos="0"/>
          <w:tab w:val="left" w:pos="360"/>
        </w:tabs>
        <w:spacing w:after="0" w:line="240" w:lineRule="auto"/>
        <w:ind w:left="274"/>
        <w:rPr>
          <w:rFonts w:ascii="Times New Roman" w:hAnsi="Times New Roman"/>
        </w:rPr>
      </w:pPr>
      <w:r>
        <w:rPr>
          <w:rFonts w:ascii="Times New Roman" w:hAnsi="Times New Roman"/>
        </w:rPr>
        <w:t>Second:  Carson Tranquille</w:t>
      </w:r>
    </w:p>
    <w:p w14:paraId="13B4FF55" w14:textId="77777777" w:rsidR="004459BC" w:rsidRDefault="004459BC" w:rsidP="004459BC">
      <w:pPr>
        <w:tabs>
          <w:tab w:val="left" w:pos="0"/>
          <w:tab w:val="left" w:pos="360"/>
        </w:tabs>
        <w:spacing w:after="0" w:line="240" w:lineRule="auto"/>
        <w:ind w:left="274"/>
        <w:rPr>
          <w:rFonts w:ascii="Times New Roman" w:hAnsi="Times New Roman"/>
        </w:rPr>
      </w:pPr>
      <w:r>
        <w:rPr>
          <w:rFonts w:ascii="Times New Roman" w:hAnsi="Times New Roman"/>
        </w:rPr>
        <w:t>Approval: 6-0</w:t>
      </w:r>
    </w:p>
    <w:p w14:paraId="21B40F03" w14:textId="77777777" w:rsidR="004459BC" w:rsidRDefault="004459BC" w:rsidP="004459BC">
      <w:pPr>
        <w:tabs>
          <w:tab w:val="left" w:pos="0"/>
          <w:tab w:val="left" w:pos="360"/>
        </w:tabs>
        <w:spacing w:after="0" w:line="240" w:lineRule="auto"/>
        <w:rPr>
          <w:rFonts w:ascii="Times New Roman" w:hAnsi="Times New Roman"/>
        </w:rPr>
      </w:pPr>
    </w:p>
    <w:p w14:paraId="13B0A33C" w14:textId="77777777" w:rsidR="004459BC" w:rsidRPr="00253E98" w:rsidRDefault="004459BC" w:rsidP="004459BC">
      <w:pPr>
        <w:pStyle w:val="Header"/>
        <w:rPr>
          <w:rFonts w:ascii="Times New Roman" w:hAnsi="Times New Roman"/>
          <w:b/>
          <w:bCs/>
        </w:rPr>
      </w:pPr>
      <w:r>
        <w:rPr>
          <w:rFonts w:ascii="Times New Roman" w:hAnsi="Times New Roman"/>
        </w:rPr>
        <w:t xml:space="preserve">8.  </w:t>
      </w:r>
      <w:r w:rsidRPr="00253E98">
        <w:rPr>
          <w:rFonts w:ascii="Times New Roman" w:hAnsi="Times New Roman"/>
          <w:b/>
          <w:bCs/>
        </w:rPr>
        <w:t>Partner Presentation</w:t>
      </w:r>
    </w:p>
    <w:p w14:paraId="7A72F0A9" w14:textId="77777777" w:rsidR="004459BC" w:rsidRDefault="004459BC" w:rsidP="004459BC">
      <w:pPr>
        <w:pStyle w:val="Header"/>
        <w:rPr>
          <w:rFonts w:ascii="Times New Roman" w:hAnsi="Times New Roman"/>
        </w:rPr>
      </w:pPr>
      <w:r>
        <w:rPr>
          <w:rFonts w:ascii="Times New Roman" w:hAnsi="Times New Roman"/>
        </w:rPr>
        <w:t xml:space="preserve">     Tony Read, Executive Director, Project Connect, Twin Oaks Florida</w:t>
      </w:r>
    </w:p>
    <w:p w14:paraId="2687889E" w14:textId="77777777" w:rsidR="004459BC" w:rsidRDefault="004459BC" w:rsidP="004459BC">
      <w:pPr>
        <w:pStyle w:val="Header"/>
        <w:rPr>
          <w:rFonts w:ascii="Times New Roman" w:hAnsi="Times New Roman"/>
        </w:rPr>
      </w:pPr>
    </w:p>
    <w:p w14:paraId="3890EDBD" w14:textId="77777777" w:rsidR="004459BC" w:rsidRDefault="004459BC" w:rsidP="004459BC">
      <w:pPr>
        <w:pStyle w:val="Header"/>
        <w:ind w:left="274"/>
        <w:rPr>
          <w:rFonts w:ascii="Times New Roman" w:hAnsi="Times New Roman"/>
        </w:rPr>
      </w:pPr>
      <w:r>
        <w:rPr>
          <w:rFonts w:ascii="Times New Roman" w:hAnsi="Times New Roman"/>
        </w:rPr>
        <w:t xml:space="preserve">Mr. Read summarized the services offered at Project Connect which include case management and mental health support.  </w:t>
      </w:r>
    </w:p>
    <w:p w14:paraId="2AFD4B6C" w14:textId="77777777" w:rsidR="004459BC" w:rsidRDefault="004459BC" w:rsidP="004459BC">
      <w:pPr>
        <w:pStyle w:val="Header"/>
        <w:rPr>
          <w:rFonts w:ascii="Times New Roman" w:hAnsi="Times New Roman"/>
        </w:rPr>
      </w:pPr>
    </w:p>
    <w:p w14:paraId="524326F4" w14:textId="77777777" w:rsidR="004459BC" w:rsidRDefault="004459BC" w:rsidP="004459BC">
      <w:pPr>
        <w:pStyle w:val="Header"/>
        <w:rPr>
          <w:rFonts w:ascii="Times New Roman" w:hAnsi="Times New Roman"/>
        </w:rPr>
      </w:pPr>
      <w:r>
        <w:rPr>
          <w:rFonts w:ascii="Times New Roman" w:hAnsi="Times New Roman"/>
        </w:rPr>
        <w:t xml:space="preserve">9.  </w:t>
      </w:r>
      <w:r w:rsidRPr="00253E98">
        <w:rPr>
          <w:rFonts w:ascii="Times New Roman" w:hAnsi="Times New Roman"/>
          <w:b/>
          <w:bCs/>
        </w:rPr>
        <w:t>Finance Processes</w:t>
      </w:r>
      <w:r>
        <w:rPr>
          <w:rFonts w:ascii="Times New Roman" w:hAnsi="Times New Roman"/>
          <w:b/>
          <w:bCs/>
        </w:rPr>
        <w:t xml:space="preserve"> Presentation</w:t>
      </w:r>
    </w:p>
    <w:p w14:paraId="753A4BBC" w14:textId="77777777" w:rsidR="004459BC" w:rsidRDefault="004459BC" w:rsidP="004459BC">
      <w:pPr>
        <w:pStyle w:val="Header"/>
        <w:rPr>
          <w:rFonts w:ascii="Times New Roman" w:hAnsi="Times New Roman"/>
        </w:rPr>
      </w:pPr>
      <w:r>
        <w:rPr>
          <w:rFonts w:ascii="Times New Roman" w:hAnsi="Times New Roman"/>
        </w:rPr>
        <w:t xml:space="preserve">     Jessica Pitts, Finance Director</w:t>
      </w:r>
    </w:p>
    <w:p w14:paraId="5878571E" w14:textId="77777777" w:rsidR="004459BC" w:rsidRDefault="004459BC" w:rsidP="004459BC">
      <w:pPr>
        <w:pStyle w:val="Header"/>
        <w:rPr>
          <w:rFonts w:ascii="Times New Roman" w:hAnsi="Times New Roman"/>
        </w:rPr>
      </w:pPr>
    </w:p>
    <w:p w14:paraId="1BB3026D" w14:textId="77777777" w:rsidR="004459BC" w:rsidRDefault="004459BC" w:rsidP="004459BC">
      <w:pPr>
        <w:pStyle w:val="Header"/>
        <w:ind w:left="274"/>
        <w:rPr>
          <w:rFonts w:ascii="Times New Roman" w:hAnsi="Times New Roman"/>
        </w:rPr>
      </w:pPr>
      <w:r>
        <w:rPr>
          <w:rFonts w:ascii="Times New Roman" w:hAnsi="Times New Roman"/>
        </w:rPr>
        <w:t xml:space="preserve">Mrs. Pitts introduced her team and provided an overview of their financial processes which include the review and processing of provider budgets and reimbursements, monitoring spending in 1Cloud and preparing audit confirmations.  </w:t>
      </w:r>
    </w:p>
    <w:p w14:paraId="3D70D1FC" w14:textId="77777777" w:rsidR="004459BC" w:rsidRDefault="004459BC" w:rsidP="004459BC">
      <w:pPr>
        <w:pStyle w:val="Header"/>
        <w:rPr>
          <w:rFonts w:ascii="Times New Roman" w:hAnsi="Times New Roman"/>
        </w:rPr>
      </w:pPr>
    </w:p>
    <w:p w14:paraId="2C3487D7" w14:textId="77777777" w:rsidR="004459BC" w:rsidRDefault="004459BC" w:rsidP="004459BC">
      <w:pPr>
        <w:pStyle w:val="Header"/>
        <w:rPr>
          <w:rFonts w:ascii="Times New Roman" w:hAnsi="Times New Roman"/>
          <w:b/>
          <w:bCs/>
        </w:rPr>
      </w:pPr>
      <w:r>
        <w:rPr>
          <w:rFonts w:ascii="Times New Roman" w:hAnsi="Times New Roman"/>
        </w:rPr>
        <w:t xml:space="preserve">10. </w:t>
      </w:r>
      <w:r>
        <w:rPr>
          <w:rFonts w:ascii="Times New Roman" w:hAnsi="Times New Roman"/>
          <w:b/>
          <w:bCs/>
        </w:rPr>
        <w:t>Administrative</w:t>
      </w:r>
      <w:r w:rsidRPr="00253E98">
        <w:rPr>
          <w:rFonts w:ascii="Times New Roman" w:hAnsi="Times New Roman"/>
          <w:b/>
          <w:bCs/>
        </w:rPr>
        <w:t xml:space="preserve"> Update</w:t>
      </w:r>
    </w:p>
    <w:p w14:paraId="764C0E08" w14:textId="77777777" w:rsidR="004459BC" w:rsidRDefault="004459BC" w:rsidP="004459BC">
      <w:pPr>
        <w:pStyle w:val="Header"/>
        <w:rPr>
          <w:rFonts w:ascii="Times New Roman" w:hAnsi="Times New Roman"/>
        </w:rPr>
      </w:pPr>
      <w:r w:rsidRPr="00253E98">
        <w:rPr>
          <w:rFonts w:ascii="Times New Roman" w:hAnsi="Times New Roman"/>
        </w:rPr>
        <w:t xml:space="preserve">     </w:t>
      </w:r>
      <w:r>
        <w:rPr>
          <w:rFonts w:ascii="Times New Roman" w:hAnsi="Times New Roman"/>
        </w:rPr>
        <w:t xml:space="preserve"> </w:t>
      </w:r>
      <w:r w:rsidRPr="00253E98">
        <w:rPr>
          <w:rFonts w:ascii="Times New Roman" w:hAnsi="Times New Roman"/>
        </w:rPr>
        <w:t>Kenneth Darity, Chief Administrative Officer</w:t>
      </w:r>
    </w:p>
    <w:p w14:paraId="5EC33B52" w14:textId="77777777" w:rsidR="004459BC" w:rsidRDefault="004459BC" w:rsidP="004459BC">
      <w:pPr>
        <w:pStyle w:val="Header"/>
        <w:rPr>
          <w:rFonts w:ascii="Times New Roman" w:hAnsi="Times New Roman"/>
        </w:rPr>
      </w:pPr>
    </w:p>
    <w:p w14:paraId="02C7A0B8" w14:textId="77777777" w:rsidR="004459BC" w:rsidRDefault="004459BC" w:rsidP="004459BC">
      <w:pPr>
        <w:pStyle w:val="Header"/>
        <w:rPr>
          <w:rFonts w:ascii="Times New Roman" w:hAnsi="Times New Roman"/>
        </w:rPr>
      </w:pPr>
      <w:r>
        <w:rPr>
          <w:rFonts w:ascii="Times New Roman" w:hAnsi="Times New Roman"/>
        </w:rPr>
        <w:t xml:space="preserve">     Mr. Darity provided an update on recent events which KHA staff have spearheaded including the annual </w:t>
      </w:r>
    </w:p>
    <w:p w14:paraId="3F6D63D9" w14:textId="77777777" w:rsidR="004459BC" w:rsidRDefault="004459BC" w:rsidP="004459BC">
      <w:pPr>
        <w:pStyle w:val="Header"/>
        <w:rPr>
          <w:rFonts w:ascii="Times New Roman" w:hAnsi="Times New Roman"/>
        </w:rPr>
      </w:pPr>
      <w:r>
        <w:rPr>
          <w:rFonts w:ascii="Times New Roman" w:hAnsi="Times New Roman"/>
        </w:rPr>
        <w:t xml:space="preserve">     Vendor Fair, Feeding Northeast Florida’s Food Giveaway and KHA 101 which is a platform for providers to </w:t>
      </w:r>
    </w:p>
    <w:p w14:paraId="629C4DBB" w14:textId="77777777" w:rsidR="004459BC" w:rsidRDefault="004459BC" w:rsidP="004459BC">
      <w:pPr>
        <w:pStyle w:val="Header"/>
        <w:rPr>
          <w:rFonts w:ascii="Times New Roman" w:hAnsi="Times New Roman"/>
        </w:rPr>
      </w:pPr>
      <w:r>
        <w:rPr>
          <w:rFonts w:ascii="Times New Roman" w:hAnsi="Times New Roman"/>
        </w:rPr>
        <w:t xml:space="preserve">     gain valuable knowledge on the process to qualify and apply for funding.  </w:t>
      </w:r>
    </w:p>
    <w:p w14:paraId="215EDDDF" w14:textId="77777777" w:rsidR="004459BC" w:rsidRDefault="004459BC" w:rsidP="004459BC">
      <w:pPr>
        <w:pStyle w:val="Header"/>
        <w:rPr>
          <w:rFonts w:ascii="Times New Roman" w:hAnsi="Times New Roman"/>
        </w:rPr>
      </w:pPr>
    </w:p>
    <w:p w14:paraId="4F726CCF" w14:textId="77777777" w:rsidR="004459BC" w:rsidRDefault="004459BC" w:rsidP="004459BC">
      <w:pPr>
        <w:pStyle w:val="Header"/>
        <w:rPr>
          <w:rFonts w:ascii="Times New Roman" w:hAnsi="Times New Roman"/>
        </w:rPr>
      </w:pPr>
    </w:p>
    <w:p w14:paraId="73C50EE6" w14:textId="77777777" w:rsidR="004459BC" w:rsidRDefault="004459BC" w:rsidP="004459BC">
      <w:pPr>
        <w:pStyle w:val="Header"/>
        <w:rPr>
          <w:rFonts w:ascii="Times New Roman" w:hAnsi="Times New Roman"/>
        </w:rPr>
      </w:pPr>
    </w:p>
    <w:p w14:paraId="69D97541" w14:textId="77777777" w:rsidR="004459BC" w:rsidRDefault="004459BC" w:rsidP="004459BC">
      <w:pPr>
        <w:pStyle w:val="Header"/>
        <w:rPr>
          <w:rFonts w:ascii="Times New Roman" w:hAnsi="Times New Roman"/>
          <w:b/>
          <w:bCs/>
        </w:rPr>
      </w:pPr>
      <w:r>
        <w:rPr>
          <w:rFonts w:ascii="Times New Roman" w:hAnsi="Times New Roman"/>
        </w:rPr>
        <w:t xml:space="preserve">11. </w:t>
      </w:r>
      <w:r>
        <w:rPr>
          <w:rFonts w:ascii="Times New Roman" w:hAnsi="Times New Roman"/>
          <w:b/>
          <w:bCs/>
        </w:rPr>
        <w:t>Strategy</w:t>
      </w:r>
      <w:r w:rsidRPr="00253E98">
        <w:rPr>
          <w:rFonts w:ascii="Times New Roman" w:hAnsi="Times New Roman"/>
          <w:b/>
          <w:bCs/>
        </w:rPr>
        <w:t xml:space="preserve"> Update</w:t>
      </w:r>
    </w:p>
    <w:p w14:paraId="56742770" w14:textId="77777777" w:rsidR="004459BC" w:rsidRDefault="004459BC" w:rsidP="004459BC">
      <w:pPr>
        <w:pStyle w:val="Header"/>
        <w:rPr>
          <w:rFonts w:ascii="Times New Roman" w:hAnsi="Times New Roman"/>
        </w:rPr>
      </w:pPr>
      <w:r w:rsidRPr="00253E98">
        <w:rPr>
          <w:rFonts w:ascii="Times New Roman" w:hAnsi="Times New Roman"/>
        </w:rPr>
        <w:t xml:space="preserve">     </w:t>
      </w:r>
      <w:r>
        <w:rPr>
          <w:rFonts w:ascii="Times New Roman" w:hAnsi="Times New Roman"/>
        </w:rPr>
        <w:t xml:space="preserve"> Rodger Belcher</w:t>
      </w:r>
      <w:r w:rsidRPr="00253E98">
        <w:rPr>
          <w:rFonts w:ascii="Times New Roman" w:hAnsi="Times New Roman"/>
        </w:rPr>
        <w:t xml:space="preserve">, Chief </w:t>
      </w:r>
      <w:r>
        <w:rPr>
          <w:rFonts w:ascii="Times New Roman" w:hAnsi="Times New Roman"/>
        </w:rPr>
        <w:t>Strategy</w:t>
      </w:r>
      <w:r w:rsidRPr="00253E98">
        <w:rPr>
          <w:rFonts w:ascii="Times New Roman" w:hAnsi="Times New Roman"/>
        </w:rPr>
        <w:t xml:space="preserve"> Officer</w:t>
      </w:r>
    </w:p>
    <w:p w14:paraId="4119D1F3" w14:textId="77777777" w:rsidR="004459BC" w:rsidRDefault="004459BC" w:rsidP="004459BC">
      <w:pPr>
        <w:pStyle w:val="Header"/>
        <w:rPr>
          <w:rFonts w:ascii="Times New Roman" w:hAnsi="Times New Roman"/>
        </w:rPr>
      </w:pPr>
    </w:p>
    <w:p w14:paraId="16981E16" w14:textId="77777777" w:rsidR="004459BC" w:rsidRDefault="004459BC" w:rsidP="004459BC">
      <w:pPr>
        <w:pStyle w:val="Header"/>
        <w:rPr>
          <w:rFonts w:ascii="Times New Roman" w:hAnsi="Times New Roman"/>
        </w:rPr>
      </w:pPr>
      <w:r>
        <w:rPr>
          <w:rFonts w:ascii="Times New Roman" w:hAnsi="Times New Roman"/>
        </w:rPr>
        <w:tab/>
        <w:t xml:space="preserve">      Mr. Belcher provided an overview of KHA’s strategic planning efforts which include the transition to Agiloft </w:t>
      </w:r>
    </w:p>
    <w:p w14:paraId="64C6FE6B" w14:textId="77777777" w:rsidR="004459BC" w:rsidRDefault="004459BC" w:rsidP="004459BC">
      <w:pPr>
        <w:pStyle w:val="Header"/>
        <w:rPr>
          <w:rFonts w:ascii="Times New Roman" w:hAnsi="Times New Roman"/>
        </w:rPr>
      </w:pPr>
      <w:r>
        <w:rPr>
          <w:rFonts w:ascii="Times New Roman" w:hAnsi="Times New Roman"/>
        </w:rPr>
        <w:t xml:space="preserve">      (KHA’s new contract management system), the implementation of Results Based Accountability and the </w:t>
      </w:r>
    </w:p>
    <w:p w14:paraId="411B3333" w14:textId="77777777" w:rsidR="004459BC" w:rsidRDefault="004459BC" w:rsidP="004459BC">
      <w:pPr>
        <w:pStyle w:val="Header"/>
        <w:rPr>
          <w:rFonts w:ascii="Times New Roman" w:hAnsi="Times New Roman"/>
        </w:rPr>
      </w:pPr>
      <w:r>
        <w:rPr>
          <w:rFonts w:ascii="Times New Roman" w:hAnsi="Times New Roman"/>
        </w:rPr>
        <w:t xml:space="preserve">      future rollout of a new cyber security network.   </w:t>
      </w:r>
    </w:p>
    <w:p w14:paraId="4B880DAF" w14:textId="77777777" w:rsidR="004459BC" w:rsidRDefault="004459BC" w:rsidP="004459BC">
      <w:pPr>
        <w:pStyle w:val="Header"/>
        <w:rPr>
          <w:rFonts w:ascii="Times New Roman" w:hAnsi="Times New Roman"/>
        </w:rPr>
      </w:pPr>
    </w:p>
    <w:p w14:paraId="3D81CA77" w14:textId="77777777" w:rsidR="004459BC" w:rsidRPr="00253E98" w:rsidRDefault="004459BC" w:rsidP="004459BC">
      <w:pPr>
        <w:pStyle w:val="Header"/>
        <w:rPr>
          <w:rFonts w:ascii="Times New Roman" w:hAnsi="Times New Roman"/>
          <w:b/>
          <w:bCs/>
        </w:rPr>
      </w:pPr>
      <w:r>
        <w:rPr>
          <w:rFonts w:ascii="Times New Roman" w:hAnsi="Times New Roman"/>
        </w:rPr>
        <w:t xml:space="preserve">12. </w:t>
      </w:r>
      <w:r w:rsidRPr="00253E98">
        <w:rPr>
          <w:rFonts w:ascii="Times New Roman" w:hAnsi="Times New Roman"/>
          <w:b/>
          <w:bCs/>
        </w:rPr>
        <w:t>CEO Report</w:t>
      </w:r>
    </w:p>
    <w:p w14:paraId="3741138B" w14:textId="77777777" w:rsidR="004459BC" w:rsidRDefault="004459BC" w:rsidP="004459BC">
      <w:pPr>
        <w:pStyle w:val="Header"/>
        <w:rPr>
          <w:rFonts w:ascii="Times New Roman" w:hAnsi="Times New Roman"/>
        </w:rPr>
      </w:pPr>
      <w:r>
        <w:rPr>
          <w:rFonts w:ascii="Times New Roman" w:hAnsi="Times New Roman"/>
        </w:rPr>
        <w:t xml:space="preserve">      Dr. Saralyn Grass, Chief Executive Officer</w:t>
      </w:r>
    </w:p>
    <w:p w14:paraId="56978CF1" w14:textId="77777777" w:rsidR="004459BC" w:rsidRDefault="004459BC" w:rsidP="004459BC">
      <w:pPr>
        <w:pStyle w:val="Header"/>
        <w:rPr>
          <w:rFonts w:ascii="Times New Roman" w:hAnsi="Times New Roman"/>
        </w:rPr>
      </w:pPr>
    </w:p>
    <w:p w14:paraId="0F06E467" w14:textId="77777777" w:rsidR="004459BC" w:rsidRDefault="004459BC" w:rsidP="004459BC">
      <w:pPr>
        <w:pStyle w:val="Header"/>
        <w:jc w:val="both"/>
        <w:rPr>
          <w:rFonts w:ascii="Times New Roman" w:hAnsi="Times New Roman"/>
        </w:rPr>
      </w:pPr>
      <w:r>
        <w:rPr>
          <w:rFonts w:ascii="Times New Roman" w:hAnsi="Times New Roman"/>
        </w:rPr>
        <w:t xml:space="preserve">      Dr. Grass welcomed Reese Wilson (OGC) to our team of  board liaisons.  She also introduced KHA’s new</w:t>
      </w:r>
    </w:p>
    <w:p w14:paraId="1674F7A5" w14:textId="77777777" w:rsidR="004459BC" w:rsidRDefault="004459BC" w:rsidP="004459BC">
      <w:pPr>
        <w:pStyle w:val="Header"/>
        <w:jc w:val="both"/>
        <w:rPr>
          <w:rFonts w:ascii="Times New Roman" w:hAnsi="Times New Roman"/>
        </w:rPr>
      </w:pPr>
      <w:r>
        <w:rPr>
          <w:rFonts w:ascii="Times New Roman" w:hAnsi="Times New Roman"/>
        </w:rPr>
        <w:t xml:space="preserve">      part time staff which include Rachel Zimmer, Winston Seabrooks and Pat Hughes.  Dr. Grass indicated that</w:t>
      </w:r>
    </w:p>
    <w:p w14:paraId="204D3F92" w14:textId="77777777" w:rsidR="004459BC" w:rsidRDefault="004459BC" w:rsidP="004459BC">
      <w:pPr>
        <w:pStyle w:val="Header"/>
        <w:jc w:val="both"/>
        <w:rPr>
          <w:rFonts w:ascii="Times New Roman" w:hAnsi="Times New Roman"/>
        </w:rPr>
      </w:pPr>
      <w:r>
        <w:rPr>
          <w:rFonts w:ascii="Times New Roman" w:hAnsi="Times New Roman"/>
        </w:rPr>
        <w:t xml:space="preserve">      the meetings with City Council members are going very well.  Members have been invited to attend provider </w:t>
      </w:r>
    </w:p>
    <w:p w14:paraId="4E8C9A95" w14:textId="77777777" w:rsidR="004459BC" w:rsidRDefault="004459BC" w:rsidP="004459BC">
      <w:pPr>
        <w:pStyle w:val="Header"/>
        <w:jc w:val="both"/>
        <w:rPr>
          <w:rFonts w:ascii="Times New Roman" w:hAnsi="Times New Roman"/>
        </w:rPr>
      </w:pPr>
      <w:r>
        <w:rPr>
          <w:rFonts w:ascii="Times New Roman" w:hAnsi="Times New Roman"/>
        </w:rPr>
        <w:t xml:space="preserve">      sites and have discussed KHA’s potential ordinance changes and building modifications. </w:t>
      </w:r>
    </w:p>
    <w:p w14:paraId="0313181B" w14:textId="77777777" w:rsidR="004459BC" w:rsidRDefault="004459BC" w:rsidP="004459BC">
      <w:pPr>
        <w:pStyle w:val="Header"/>
        <w:rPr>
          <w:rFonts w:ascii="Times New Roman" w:hAnsi="Times New Roman"/>
        </w:rPr>
      </w:pPr>
    </w:p>
    <w:p w14:paraId="0E906C59" w14:textId="77777777" w:rsidR="004459BC" w:rsidRDefault="004459BC" w:rsidP="004459BC">
      <w:pPr>
        <w:pStyle w:val="Header"/>
        <w:rPr>
          <w:rFonts w:ascii="Times New Roman" w:hAnsi="Times New Roman"/>
          <w:b/>
          <w:bCs/>
        </w:rPr>
      </w:pPr>
      <w:r>
        <w:rPr>
          <w:rFonts w:ascii="Times New Roman" w:hAnsi="Times New Roman"/>
        </w:rPr>
        <w:t xml:space="preserve">13. </w:t>
      </w:r>
      <w:r w:rsidRPr="00B60357">
        <w:rPr>
          <w:rFonts w:ascii="Times New Roman" w:hAnsi="Times New Roman"/>
          <w:b/>
          <w:bCs/>
        </w:rPr>
        <w:t xml:space="preserve">General </w:t>
      </w:r>
      <w:r w:rsidRPr="00253E98">
        <w:rPr>
          <w:rFonts w:ascii="Times New Roman" w:hAnsi="Times New Roman"/>
          <w:b/>
          <w:bCs/>
        </w:rPr>
        <w:t>Public Comments</w:t>
      </w:r>
    </w:p>
    <w:p w14:paraId="55995013" w14:textId="77777777" w:rsidR="004459BC" w:rsidRDefault="004459BC" w:rsidP="004459BC">
      <w:pPr>
        <w:pStyle w:val="Header"/>
        <w:rPr>
          <w:rFonts w:ascii="Times New Roman" w:hAnsi="Times New Roman"/>
        </w:rPr>
      </w:pPr>
    </w:p>
    <w:p w14:paraId="75A1CD27" w14:textId="77777777" w:rsidR="004459BC" w:rsidRDefault="004459BC" w:rsidP="004459BC">
      <w:pPr>
        <w:pStyle w:val="Header"/>
        <w:rPr>
          <w:rFonts w:ascii="Times New Roman" w:hAnsi="Times New Roman"/>
        </w:rPr>
      </w:pPr>
      <w:r>
        <w:rPr>
          <w:rFonts w:ascii="Times New Roman" w:hAnsi="Times New Roman"/>
        </w:rPr>
        <w:t xml:space="preserve">      </w:t>
      </w:r>
      <w:r w:rsidRPr="00B03E26">
        <w:rPr>
          <w:rFonts w:ascii="Times New Roman" w:hAnsi="Times New Roman"/>
        </w:rPr>
        <w:t>Paul Martinez invited the audience to the Boys’ &amp; Girls’ Youth of the Year state competition</w:t>
      </w:r>
      <w:r>
        <w:rPr>
          <w:rFonts w:ascii="Times New Roman" w:hAnsi="Times New Roman"/>
        </w:rPr>
        <w:t xml:space="preserve"> featuring Nico</w:t>
      </w:r>
    </w:p>
    <w:p w14:paraId="5B4852B8" w14:textId="77777777" w:rsidR="004459BC" w:rsidRDefault="004459BC" w:rsidP="004459BC">
      <w:pPr>
        <w:pStyle w:val="Header"/>
        <w:rPr>
          <w:rFonts w:ascii="Times New Roman" w:hAnsi="Times New Roman"/>
        </w:rPr>
      </w:pPr>
      <w:r>
        <w:rPr>
          <w:rFonts w:ascii="Times New Roman" w:hAnsi="Times New Roman"/>
        </w:rPr>
        <w:t xml:space="preserve">      Flowers</w:t>
      </w:r>
      <w:r w:rsidRPr="00B03E26">
        <w:rPr>
          <w:rFonts w:ascii="Times New Roman" w:hAnsi="Times New Roman"/>
        </w:rPr>
        <w:t>.</w:t>
      </w:r>
      <w:r>
        <w:rPr>
          <w:rFonts w:ascii="Times New Roman" w:hAnsi="Times New Roman"/>
        </w:rPr>
        <w:t xml:space="preserve">  Leon Baxton thanked Dana Kriznar for her support of reading literacy days in partnership with the</w:t>
      </w:r>
    </w:p>
    <w:p w14:paraId="009A38EF" w14:textId="77777777" w:rsidR="004459BC" w:rsidRDefault="004459BC" w:rsidP="004459BC">
      <w:pPr>
        <w:pStyle w:val="Header"/>
        <w:rPr>
          <w:rFonts w:ascii="Times New Roman" w:hAnsi="Times New Roman"/>
        </w:rPr>
      </w:pPr>
      <w:r>
        <w:rPr>
          <w:rFonts w:ascii="Times New Roman" w:hAnsi="Times New Roman"/>
        </w:rPr>
        <w:t xml:space="preserve">      Mayor.  </w:t>
      </w:r>
    </w:p>
    <w:p w14:paraId="3786E55E" w14:textId="77777777" w:rsidR="004459BC" w:rsidRDefault="004459BC" w:rsidP="004459BC">
      <w:pPr>
        <w:pStyle w:val="Header"/>
        <w:rPr>
          <w:rFonts w:ascii="Times New Roman" w:hAnsi="Times New Roman"/>
        </w:rPr>
      </w:pPr>
    </w:p>
    <w:p w14:paraId="4D1A17FF" w14:textId="77777777" w:rsidR="004459BC" w:rsidRDefault="004459BC" w:rsidP="004459BC">
      <w:pPr>
        <w:pStyle w:val="Header"/>
        <w:jc w:val="both"/>
        <w:rPr>
          <w:rFonts w:ascii="Times New Roman" w:hAnsi="Times New Roman"/>
        </w:rPr>
      </w:pPr>
      <w:r>
        <w:rPr>
          <w:rFonts w:ascii="Times New Roman" w:hAnsi="Times New Roman"/>
        </w:rPr>
        <w:t xml:space="preserve">      Dr. Grass recognized CIS for their superb reading results.  Two of their schools have been recognized by </w:t>
      </w:r>
    </w:p>
    <w:p w14:paraId="7D177690" w14:textId="77777777" w:rsidR="004459BC" w:rsidRDefault="004459BC" w:rsidP="004459BC">
      <w:pPr>
        <w:pStyle w:val="Header"/>
        <w:jc w:val="both"/>
        <w:rPr>
          <w:rFonts w:ascii="Times New Roman" w:hAnsi="Times New Roman"/>
        </w:rPr>
      </w:pPr>
      <w:r>
        <w:rPr>
          <w:rFonts w:ascii="Times New Roman" w:hAnsi="Times New Roman"/>
        </w:rPr>
        <w:t xml:space="preserve">      Beanstack (Mayor’s Literacy partner) for accumulating the highest number of reading minutes in Duval</w:t>
      </w:r>
    </w:p>
    <w:p w14:paraId="082C65DB" w14:textId="77777777" w:rsidR="004459BC" w:rsidRDefault="004459BC" w:rsidP="004459BC">
      <w:pPr>
        <w:pStyle w:val="Header"/>
        <w:jc w:val="both"/>
        <w:rPr>
          <w:rFonts w:ascii="Times New Roman" w:hAnsi="Times New Roman"/>
        </w:rPr>
      </w:pPr>
      <w:r>
        <w:rPr>
          <w:rFonts w:ascii="Times New Roman" w:hAnsi="Times New Roman"/>
        </w:rPr>
        <w:t xml:space="preserve">      County.  A representative from MYLAC also shared that there are 34 students in the program who originate </w:t>
      </w:r>
    </w:p>
    <w:p w14:paraId="2A4C39A2" w14:textId="77777777" w:rsidR="004459BC" w:rsidRDefault="004459BC" w:rsidP="004459BC">
      <w:pPr>
        <w:pStyle w:val="Header"/>
        <w:jc w:val="both"/>
        <w:rPr>
          <w:rFonts w:ascii="Times New Roman" w:hAnsi="Times New Roman"/>
        </w:rPr>
      </w:pPr>
      <w:r>
        <w:rPr>
          <w:rFonts w:ascii="Times New Roman" w:hAnsi="Times New Roman"/>
        </w:rPr>
        <w:t xml:space="preserve">      from 15 schools.  These students recently participated in a Teen Initiative Project (Literacy Bookfair), </w:t>
      </w:r>
    </w:p>
    <w:p w14:paraId="494BC2BC" w14:textId="77777777" w:rsidR="004459BC" w:rsidRPr="00B03E26" w:rsidRDefault="004459BC" w:rsidP="004459BC">
      <w:pPr>
        <w:pStyle w:val="Header"/>
        <w:jc w:val="both"/>
        <w:rPr>
          <w:rFonts w:ascii="Times New Roman" w:hAnsi="Times New Roman"/>
        </w:rPr>
      </w:pPr>
      <w:r>
        <w:rPr>
          <w:rFonts w:ascii="Times New Roman" w:hAnsi="Times New Roman"/>
        </w:rPr>
        <w:t xml:space="preserve">      distributed 200 free books and were the guests of Mayor Donna Deegan on their recent field trip to City Hall.      </w:t>
      </w:r>
    </w:p>
    <w:p w14:paraId="7A7A79B0" w14:textId="77777777" w:rsidR="004459BC" w:rsidRDefault="004459BC" w:rsidP="004459BC">
      <w:pPr>
        <w:pStyle w:val="Header"/>
        <w:rPr>
          <w:rFonts w:ascii="Times New Roman" w:hAnsi="Times New Roman"/>
        </w:rPr>
      </w:pPr>
    </w:p>
    <w:p w14:paraId="479B5B82" w14:textId="77777777" w:rsidR="004459BC" w:rsidRDefault="004459BC" w:rsidP="004459BC">
      <w:pPr>
        <w:pStyle w:val="Header"/>
        <w:rPr>
          <w:rFonts w:ascii="Times New Roman" w:hAnsi="Times New Roman"/>
        </w:rPr>
      </w:pPr>
    </w:p>
    <w:p w14:paraId="2E126CC2" w14:textId="77777777" w:rsidR="004459BC" w:rsidRDefault="004459BC" w:rsidP="004459BC">
      <w:pPr>
        <w:pStyle w:val="Header"/>
        <w:rPr>
          <w:rFonts w:ascii="Times New Roman" w:hAnsi="Times New Roman"/>
          <w:b/>
          <w:bCs/>
        </w:rPr>
      </w:pPr>
      <w:r>
        <w:rPr>
          <w:rFonts w:ascii="Times New Roman" w:hAnsi="Times New Roman"/>
        </w:rPr>
        <w:t xml:space="preserve">14. </w:t>
      </w:r>
      <w:r w:rsidRPr="00253E98">
        <w:rPr>
          <w:rFonts w:ascii="Times New Roman" w:hAnsi="Times New Roman"/>
          <w:b/>
          <w:bCs/>
        </w:rPr>
        <w:t>Adjourn</w:t>
      </w:r>
    </w:p>
    <w:p w14:paraId="13E322D9" w14:textId="77777777" w:rsidR="004459BC" w:rsidRDefault="004459BC" w:rsidP="004459BC">
      <w:pPr>
        <w:pStyle w:val="Header"/>
        <w:rPr>
          <w:rFonts w:ascii="Times New Roman" w:hAnsi="Times New Roman"/>
        </w:rPr>
      </w:pPr>
      <w:r>
        <w:rPr>
          <w:rFonts w:ascii="Times New Roman" w:hAnsi="Times New Roman"/>
        </w:rPr>
        <w:t xml:space="preserve">      </w:t>
      </w:r>
      <w:r w:rsidRPr="00E31419">
        <w:rPr>
          <w:rFonts w:ascii="Times New Roman" w:hAnsi="Times New Roman"/>
        </w:rPr>
        <w:t xml:space="preserve">Ms. Oliver adjourned the meeting at </w:t>
      </w:r>
      <w:r>
        <w:rPr>
          <w:rFonts w:ascii="Times New Roman" w:hAnsi="Times New Roman"/>
        </w:rPr>
        <w:t>11:00 a.m.</w:t>
      </w:r>
    </w:p>
    <w:p w14:paraId="0A94F409" w14:textId="6D392920" w:rsidR="005802E1" w:rsidRDefault="005802E1">
      <w:pPr>
        <w:rPr>
          <w:rFonts w:ascii="Times New Roman" w:hAnsi="Times New Roman" w:cs="Times New Roman"/>
          <w:b/>
          <w:bCs/>
        </w:rPr>
      </w:pPr>
      <w:r>
        <w:rPr>
          <w:rFonts w:ascii="Times New Roman" w:hAnsi="Times New Roman" w:cs="Times New Roman"/>
          <w:b/>
          <w:bCs/>
        </w:rPr>
        <w:br w:type="page"/>
      </w:r>
    </w:p>
    <w:p w14:paraId="44EBA8CF" w14:textId="77777777" w:rsidR="004459BC" w:rsidRDefault="004459BC" w:rsidP="00CD0794">
      <w:pPr>
        <w:pStyle w:val="Header"/>
        <w:rPr>
          <w:rFonts w:ascii="Times New Roman" w:hAnsi="Times New Roman" w:cs="Times New Roman"/>
          <w:b/>
          <w:bCs/>
        </w:rPr>
      </w:pPr>
    </w:p>
    <w:sectPr w:rsidR="004459BC" w:rsidSect="00BE3F6E">
      <w:headerReference w:type="default" r:id="rId11"/>
      <w:pgSz w:w="12240" w:h="15840"/>
      <w:pgMar w:top="1440"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0B63E" w14:textId="77777777" w:rsidR="00980B87" w:rsidRDefault="00980B87" w:rsidP="00C64942">
      <w:pPr>
        <w:spacing w:after="0" w:line="240" w:lineRule="auto"/>
      </w:pPr>
      <w:r>
        <w:separator/>
      </w:r>
    </w:p>
  </w:endnote>
  <w:endnote w:type="continuationSeparator" w:id="0">
    <w:p w14:paraId="3BFE3D37" w14:textId="77777777" w:rsidR="00980B87" w:rsidRDefault="00980B87" w:rsidP="00C6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E9445" w14:textId="77777777" w:rsidR="00980B87" w:rsidRDefault="00980B87" w:rsidP="00C64942">
      <w:pPr>
        <w:spacing w:after="0" w:line="240" w:lineRule="auto"/>
      </w:pPr>
      <w:r>
        <w:separator/>
      </w:r>
    </w:p>
  </w:footnote>
  <w:footnote w:type="continuationSeparator" w:id="0">
    <w:p w14:paraId="1C27B78F" w14:textId="77777777" w:rsidR="00980B87" w:rsidRDefault="00980B87" w:rsidP="00C64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AF4DC" w14:textId="1A340288" w:rsidR="00443693" w:rsidRPr="00016185" w:rsidRDefault="00D875CF" w:rsidP="00016185">
    <w:pPr>
      <w:pStyle w:val="Header"/>
      <w:jc w:val="center"/>
    </w:pPr>
    <w:r w:rsidRPr="00B02D10">
      <w:rPr>
        <w:noProof/>
      </w:rPr>
      <w:drawing>
        <wp:inline distT="0" distB="0" distL="0" distR="0" wp14:anchorId="5851CC1C" wp14:editId="55102A8F">
          <wp:extent cx="3037205" cy="831215"/>
          <wp:effectExtent l="0" t="0" r="0" b="6985"/>
          <wp:docPr id="1126524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205"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198C"/>
    <w:multiLevelType w:val="hybridMultilevel"/>
    <w:tmpl w:val="AF7CD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FA2EAE"/>
    <w:multiLevelType w:val="hybridMultilevel"/>
    <w:tmpl w:val="272E7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80F99"/>
    <w:multiLevelType w:val="hybridMultilevel"/>
    <w:tmpl w:val="B084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74A49"/>
    <w:multiLevelType w:val="hybridMultilevel"/>
    <w:tmpl w:val="57C813BE"/>
    <w:lvl w:ilvl="0" w:tplc="687E4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B465CA"/>
    <w:multiLevelType w:val="hybridMultilevel"/>
    <w:tmpl w:val="A53C9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FC66F4"/>
    <w:multiLevelType w:val="hybridMultilevel"/>
    <w:tmpl w:val="13E0F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9490E"/>
    <w:multiLevelType w:val="hybridMultilevel"/>
    <w:tmpl w:val="C876F0EC"/>
    <w:lvl w:ilvl="0" w:tplc="783E5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BB423E"/>
    <w:multiLevelType w:val="hybridMultilevel"/>
    <w:tmpl w:val="1D00FA1C"/>
    <w:lvl w:ilvl="0" w:tplc="8B1E6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470FDB"/>
    <w:multiLevelType w:val="hybridMultilevel"/>
    <w:tmpl w:val="E8FCA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5D58D9"/>
    <w:multiLevelType w:val="hybridMultilevel"/>
    <w:tmpl w:val="032C2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03C23"/>
    <w:multiLevelType w:val="hybridMultilevel"/>
    <w:tmpl w:val="A2A2C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583015">
    <w:abstractNumId w:val="4"/>
  </w:num>
  <w:num w:numId="2" w16cid:durableId="246572352">
    <w:abstractNumId w:val="5"/>
  </w:num>
  <w:num w:numId="3" w16cid:durableId="1029406335">
    <w:abstractNumId w:val="0"/>
  </w:num>
  <w:num w:numId="4" w16cid:durableId="2082870786">
    <w:abstractNumId w:val="1"/>
  </w:num>
  <w:num w:numId="5" w16cid:durableId="1181698959">
    <w:abstractNumId w:val="8"/>
  </w:num>
  <w:num w:numId="6" w16cid:durableId="1974217059">
    <w:abstractNumId w:val="10"/>
  </w:num>
  <w:num w:numId="7" w16cid:durableId="1233539907">
    <w:abstractNumId w:val="9"/>
  </w:num>
  <w:num w:numId="8" w16cid:durableId="1276519971">
    <w:abstractNumId w:val="2"/>
  </w:num>
  <w:num w:numId="9" w16cid:durableId="44842095">
    <w:abstractNumId w:val="3"/>
  </w:num>
  <w:num w:numId="10" w16cid:durableId="46225678">
    <w:abstractNumId w:val="6"/>
  </w:num>
  <w:num w:numId="11" w16cid:durableId="1997368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10"/>
    <w:rsid w:val="00002B50"/>
    <w:rsid w:val="00016185"/>
    <w:rsid w:val="00020263"/>
    <w:rsid w:val="00044AA1"/>
    <w:rsid w:val="000556EA"/>
    <w:rsid w:val="00065B9C"/>
    <w:rsid w:val="00070B43"/>
    <w:rsid w:val="00071B45"/>
    <w:rsid w:val="00097F11"/>
    <w:rsid w:val="000C3403"/>
    <w:rsid w:val="000D7FD1"/>
    <w:rsid w:val="000E06BE"/>
    <w:rsid w:val="0011211A"/>
    <w:rsid w:val="001123E2"/>
    <w:rsid w:val="001163F1"/>
    <w:rsid w:val="00162F54"/>
    <w:rsid w:val="001658C5"/>
    <w:rsid w:val="001A046B"/>
    <w:rsid w:val="001E43C2"/>
    <w:rsid w:val="001E7938"/>
    <w:rsid w:val="001F1F42"/>
    <w:rsid w:val="00222260"/>
    <w:rsid w:val="0023020D"/>
    <w:rsid w:val="00234633"/>
    <w:rsid w:val="002366E0"/>
    <w:rsid w:val="00253E98"/>
    <w:rsid w:val="00257CE0"/>
    <w:rsid w:val="00275693"/>
    <w:rsid w:val="00277BFF"/>
    <w:rsid w:val="00287D95"/>
    <w:rsid w:val="00291717"/>
    <w:rsid w:val="002A3828"/>
    <w:rsid w:val="002A6EB8"/>
    <w:rsid w:val="002D2F6B"/>
    <w:rsid w:val="002E6B8D"/>
    <w:rsid w:val="002F05C4"/>
    <w:rsid w:val="002F6BC3"/>
    <w:rsid w:val="00306266"/>
    <w:rsid w:val="003073B4"/>
    <w:rsid w:val="0031571C"/>
    <w:rsid w:val="00336510"/>
    <w:rsid w:val="00337626"/>
    <w:rsid w:val="003954A3"/>
    <w:rsid w:val="0039573A"/>
    <w:rsid w:val="003A4A31"/>
    <w:rsid w:val="003A570E"/>
    <w:rsid w:val="003C2732"/>
    <w:rsid w:val="003E4BC0"/>
    <w:rsid w:val="003E53A0"/>
    <w:rsid w:val="00400C2A"/>
    <w:rsid w:val="00443693"/>
    <w:rsid w:val="004459BC"/>
    <w:rsid w:val="004518B3"/>
    <w:rsid w:val="00491310"/>
    <w:rsid w:val="00492B97"/>
    <w:rsid w:val="004A7456"/>
    <w:rsid w:val="004B024A"/>
    <w:rsid w:val="004C0F3B"/>
    <w:rsid w:val="004D164B"/>
    <w:rsid w:val="004E3AD0"/>
    <w:rsid w:val="004E7875"/>
    <w:rsid w:val="004F183A"/>
    <w:rsid w:val="005802E1"/>
    <w:rsid w:val="005854FE"/>
    <w:rsid w:val="00585BE3"/>
    <w:rsid w:val="005A233F"/>
    <w:rsid w:val="005E6AF8"/>
    <w:rsid w:val="005F1F8C"/>
    <w:rsid w:val="0060192D"/>
    <w:rsid w:val="00636F2A"/>
    <w:rsid w:val="00654744"/>
    <w:rsid w:val="00657CC8"/>
    <w:rsid w:val="00667A78"/>
    <w:rsid w:val="006B6E38"/>
    <w:rsid w:val="006C5C2E"/>
    <w:rsid w:val="006E2EE3"/>
    <w:rsid w:val="006F39D1"/>
    <w:rsid w:val="00731794"/>
    <w:rsid w:val="00794025"/>
    <w:rsid w:val="007A2B86"/>
    <w:rsid w:val="007B7D3C"/>
    <w:rsid w:val="007C312D"/>
    <w:rsid w:val="007E27AA"/>
    <w:rsid w:val="007F7BD4"/>
    <w:rsid w:val="008051B8"/>
    <w:rsid w:val="008114E2"/>
    <w:rsid w:val="00821C80"/>
    <w:rsid w:val="00850291"/>
    <w:rsid w:val="00862444"/>
    <w:rsid w:val="00863D1D"/>
    <w:rsid w:val="00871831"/>
    <w:rsid w:val="00874F08"/>
    <w:rsid w:val="0088622A"/>
    <w:rsid w:val="00893873"/>
    <w:rsid w:val="00897025"/>
    <w:rsid w:val="008A76C8"/>
    <w:rsid w:val="008B5715"/>
    <w:rsid w:val="008D4FCE"/>
    <w:rsid w:val="00905D02"/>
    <w:rsid w:val="00933EBD"/>
    <w:rsid w:val="0095521B"/>
    <w:rsid w:val="0096283A"/>
    <w:rsid w:val="00964A97"/>
    <w:rsid w:val="00980B87"/>
    <w:rsid w:val="009B13DC"/>
    <w:rsid w:val="009C24A2"/>
    <w:rsid w:val="009C5584"/>
    <w:rsid w:val="009C5D33"/>
    <w:rsid w:val="009E0D43"/>
    <w:rsid w:val="009E48A3"/>
    <w:rsid w:val="009F7510"/>
    <w:rsid w:val="00A1506F"/>
    <w:rsid w:val="00A236AD"/>
    <w:rsid w:val="00A51296"/>
    <w:rsid w:val="00A6528D"/>
    <w:rsid w:val="00A80B7E"/>
    <w:rsid w:val="00A822A0"/>
    <w:rsid w:val="00A969E8"/>
    <w:rsid w:val="00A9748B"/>
    <w:rsid w:val="00AA0E10"/>
    <w:rsid w:val="00AA49B3"/>
    <w:rsid w:val="00AA7EE0"/>
    <w:rsid w:val="00AE2F8E"/>
    <w:rsid w:val="00B173CD"/>
    <w:rsid w:val="00B20F84"/>
    <w:rsid w:val="00B24E3D"/>
    <w:rsid w:val="00B2564F"/>
    <w:rsid w:val="00B374C2"/>
    <w:rsid w:val="00B7304B"/>
    <w:rsid w:val="00B973EA"/>
    <w:rsid w:val="00BA390B"/>
    <w:rsid w:val="00BB19BF"/>
    <w:rsid w:val="00BB4279"/>
    <w:rsid w:val="00BC7723"/>
    <w:rsid w:val="00BD4736"/>
    <w:rsid w:val="00BD6088"/>
    <w:rsid w:val="00BE3F6E"/>
    <w:rsid w:val="00BE6309"/>
    <w:rsid w:val="00C05A38"/>
    <w:rsid w:val="00C12E61"/>
    <w:rsid w:val="00C328DF"/>
    <w:rsid w:val="00C36711"/>
    <w:rsid w:val="00C64942"/>
    <w:rsid w:val="00C777DF"/>
    <w:rsid w:val="00C85B9A"/>
    <w:rsid w:val="00C949A2"/>
    <w:rsid w:val="00CA0F3B"/>
    <w:rsid w:val="00CC29B7"/>
    <w:rsid w:val="00CC2B5B"/>
    <w:rsid w:val="00CC6DD8"/>
    <w:rsid w:val="00CD0794"/>
    <w:rsid w:val="00CD0EDF"/>
    <w:rsid w:val="00CE13B9"/>
    <w:rsid w:val="00CE43E5"/>
    <w:rsid w:val="00CE585C"/>
    <w:rsid w:val="00CE7C6E"/>
    <w:rsid w:val="00D10C1E"/>
    <w:rsid w:val="00D21951"/>
    <w:rsid w:val="00D81F62"/>
    <w:rsid w:val="00D83E0B"/>
    <w:rsid w:val="00D875CF"/>
    <w:rsid w:val="00D87EAB"/>
    <w:rsid w:val="00DA261B"/>
    <w:rsid w:val="00DA5F1D"/>
    <w:rsid w:val="00DB50C6"/>
    <w:rsid w:val="00DC10DA"/>
    <w:rsid w:val="00DD4B05"/>
    <w:rsid w:val="00DD4B66"/>
    <w:rsid w:val="00DD7EE4"/>
    <w:rsid w:val="00DF1909"/>
    <w:rsid w:val="00DF43C4"/>
    <w:rsid w:val="00E12E42"/>
    <w:rsid w:val="00E21D8D"/>
    <w:rsid w:val="00E30473"/>
    <w:rsid w:val="00E40ACE"/>
    <w:rsid w:val="00EA0C04"/>
    <w:rsid w:val="00ED7335"/>
    <w:rsid w:val="00EF2112"/>
    <w:rsid w:val="00F160AF"/>
    <w:rsid w:val="00F4185C"/>
    <w:rsid w:val="00F553C3"/>
    <w:rsid w:val="00F62D94"/>
    <w:rsid w:val="00F77CC3"/>
    <w:rsid w:val="00F86FB5"/>
    <w:rsid w:val="00F943BD"/>
    <w:rsid w:val="00FB381A"/>
    <w:rsid w:val="00FD481F"/>
    <w:rsid w:val="00FF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71EB2"/>
  <w15:chartTrackingRefBased/>
  <w15:docId w15:val="{3566F69A-F1E3-442E-AB55-E3550D5B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42"/>
  </w:style>
  <w:style w:type="paragraph" w:styleId="Footer">
    <w:name w:val="footer"/>
    <w:basedOn w:val="Normal"/>
    <w:link w:val="FooterChar"/>
    <w:uiPriority w:val="99"/>
    <w:unhideWhenUsed/>
    <w:rsid w:val="00C64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942"/>
  </w:style>
  <w:style w:type="paragraph" w:styleId="ListParagraph">
    <w:name w:val="List Paragraph"/>
    <w:basedOn w:val="Normal"/>
    <w:uiPriority w:val="34"/>
    <w:qFormat/>
    <w:rsid w:val="00863D1D"/>
    <w:pPr>
      <w:ind w:left="720"/>
      <w:contextualSpacing/>
    </w:pPr>
  </w:style>
  <w:style w:type="character" w:styleId="Emphasis">
    <w:name w:val="Emphasis"/>
    <w:basedOn w:val="DefaultParagraphFont"/>
    <w:uiPriority w:val="20"/>
    <w:qFormat/>
    <w:rsid w:val="006B6E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836c535-3491-4a07-8991-615a93460b83" xsi:nil="true"/>
    <lcf76f155ced4ddcb4097134ff3c332f xmlns="d12609df-05fb-4aa7-8384-307d3ebde9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B0403DB891DF41A51928DA8246CE8D" ma:contentTypeVersion="12" ma:contentTypeDescription="Create a new document." ma:contentTypeScope="" ma:versionID="865c7de7e69dc9d5b6854d9fe47e5556">
  <xsd:schema xmlns:xsd="http://www.w3.org/2001/XMLSchema" xmlns:xs="http://www.w3.org/2001/XMLSchema" xmlns:p="http://schemas.microsoft.com/office/2006/metadata/properties" xmlns:ns2="d12609df-05fb-4aa7-8384-307d3ebde9dd" xmlns:ns3="0836c535-3491-4a07-8991-615a93460b83" targetNamespace="http://schemas.microsoft.com/office/2006/metadata/properties" ma:root="true" ma:fieldsID="a0243eb52a449d1d0e0ff842127343bc" ns2:_="" ns3:_="">
    <xsd:import namespace="d12609df-05fb-4aa7-8384-307d3ebde9dd"/>
    <xsd:import namespace="0836c535-3491-4a07-8991-615a93460b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09df-05fb-4aa7-8384-307d3ebde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36c535-3491-4a07-8991-615a93460b8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a3cfaf-f592-4cc8-b3d1-89885a441d10}" ma:internalName="TaxCatchAll" ma:showField="CatchAllData" ma:web="0836c535-3491-4a07-8991-615a93460b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0D289-6DEF-4174-85BC-710B411C04AB}">
  <ds:schemaRefs>
    <ds:schemaRef ds:uri="http://schemas.openxmlformats.org/officeDocument/2006/bibliography"/>
  </ds:schemaRefs>
</ds:datastoreItem>
</file>

<file path=customXml/itemProps2.xml><?xml version="1.0" encoding="utf-8"?>
<ds:datastoreItem xmlns:ds="http://schemas.openxmlformats.org/officeDocument/2006/customXml" ds:itemID="{0882B46C-D2ED-4225-B54D-414F4FADC401}">
  <ds:schemaRefs>
    <ds:schemaRef ds:uri="http://schemas.microsoft.com/office/2006/metadata/properties"/>
    <ds:schemaRef ds:uri="http://schemas.microsoft.com/office/infopath/2007/PartnerControls"/>
    <ds:schemaRef ds:uri="0836c535-3491-4a07-8991-615a93460b83"/>
    <ds:schemaRef ds:uri="d12609df-05fb-4aa7-8384-307d3ebde9dd"/>
  </ds:schemaRefs>
</ds:datastoreItem>
</file>

<file path=customXml/itemProps3.xml><?xml version="1.0" encoding="utf-8"?>
<ds:datastoreItem xmlns:ds="http://schemas.openxmlformats.org/officeDocument/2006/customXml" ds:itemID="{5EB981CF-1C72-49C7-832D-C97C597EC975}">
  <ds:schemaRefs>
    <ds:schemaRef ds:uri="http://schemas.microsoft.com/sharepoint/v3/contenttype/forms"/>
  </ds:schemaRefs>
</ds:datastoreItem>
</file>

<file path=customXml/itemProps4.xml><?xml version="1.0" encoding="utf-8"?>
<ds:datastoreItem xmlns:ds="http://schemas.openxmlformats.org/officeDocument/2006/customXml" ds:itemID="{7DA5AE74-7F1B-4CAF-BA4A-4FD38381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09df-05fb-4aa7-8384-307d3ebde9dd"/>
    <ds:schemaRef ds:uri="0836c535-3491-4a07-8991-615a93460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LaRaya</dc:creator>
  <cp:keywords/>
  <dc:description/>
  <cp:lastModifiedBy>Sibley, Deborah - JCOD</cp:lastModifiedBy>
  <cp:revision>2</cp:revision>
  <cp:lastPrinted>2024-05-15T16:47:00Z</cp:lastPrinted>
  <dcterms:created xsi:type="dcterms:W3CDTF">2024-07-31T21:08:00Z</dcterms:created>
  <dcterms:modified xsi:type="dcterms:W3CDTF">2024-07-31T21:08:00Z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0x010100B4B0403DB891DF41A51928DA8246CE8D</vt:lpwstr>
  </property>
</Properties>
</file>